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C8" w:rsidRPr="002A01D7" w:rsidRDefault="00F313C8" w:rsidP="00F313C8"/>
    <w:p w:rsidR="00F313C8" w:rsidRPr="00832BB5" w:rsidRDefault="00F313C8" w:rsidP="00F313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Закон </w:t>
      </w:r>
      <w:proofErr w:type="spellStart"/>
      <w:r w:rsidRPr="00832BB5">
        <w:rPr>
          <w:rFonts w:ascii="Times New Roman" w:hAnsi="Times New Roman" w:cs="Times New Roman"/>
          <w:b/>
          <w:i/>
          <w:sz w:val="28"/>
          <w:szCs w:val="28"/>
        </w:rPr>
        <w:t>України</w:t>
      </w:r>
      <w:proofErr w:type="spellEnd"/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 N 2694-XII </w:t>
      </w:r>
      <w:proofErr w:type="spellStart"/>
      <w:r w:rsidRPr="00832BB5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 14 </w:t>
      </w:r>
      <w:proofErr w:type="spellStart"/>
      <w:r w:rsidRPr="00832BB5">
        <w:rPr>
          <w:rFonts w:ascii="Times New Roman" w:hAnsi="Times New Roman" w:cs="Times New Roman"/>
          <w:b/>
          <w:i/>
          <w:sz w:val="28"/>
          <w:szCs w:val="28"/>
        </w:rPr>
        <w:t>жовтня</w:t>
      </w:r>
      <w:proofErr w:type="spellEnd"/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 1992 року «Про </w:t>
      </w:r>
      <w:proofErr w:type="spellStart"/>
      <w:r w:rsidRPr="00832BB5">
        <w:rPr>
          <w:rFonts w:ascii="Times New Roman" w:hAnsi="Times New Roman" w:cs="Times New Roman"/>
          <w:b/>
          <w:i/>
          <w:sz w:val="28"/>
          <w:szCs w:val="28"/>
        </w:rPr>
        <w:t>охорону</w:t>
      </w:r>
      <w:proofErr w:type="spellEnd"/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32BB5">
        <w:rPr>
          <w:rFonts w:ascii="Times New Roman" w:hAnsi="Times New Roman" w:cs="Times New Roman"/>
          <w:b/>
          <w:i/>
          <w:sz w:val="28"/>
          <w:szCs w:val="28"/>
        </w:rPr>
        <w:t>праці</w:t>
      </w:r>
      <w:proofErr w:type="spellEnd"/>
      <w:r w:rsidRPr="00832BB5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313C8" w:rsidRPr="00832BB5" w:rsidRDefault="00F313C8" w:rsidP="00F313C8">
      <w:pPr>
        <w:rPr>
          <w:b/>
          <w:lang w:val="uk-UA"/>
        </w:rPr>
      </w:pPr>
      <w:r w:rsidRPr="00F313C8">
        <w:rPr>
          <w:lang w:val="uk-UA"/>
        </w:rPr>
        <w:t xml:space="preserve">                               </w:t>
      </w:r>
    </w:p>
    <w:p w:rsidR="00F313C8" w:rsidRPr="00832BB5" w:rsidRDefault="00F313C8" w:rsidP="00F31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BB5">
        <w:rPr>
          <w:rFonts w:ascii="Times New Roman" w:hAnsi="Times New Roman" w:cs="Times New Roman"/>
          <w:b/>
          <w:sz w:val="28"/>
          <w:szCs w:val="28"/>
          <w:lang w:val="uk-UA"/>
        </w:rPr>
        <w:t>З А К О Н  У К Р А Ї Н И</w:t>
      </w:r>
    </w:p>
    <w:p w:rsidR="00F313C8" w:rsidRPr="00832BB5" w:rsidRDefault="00F313C8" w:rsidP="00F31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13C8" w:rsidRPr="00832BB5" w:rsidRDefault="00F313C8" w:rsidP="00F313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2BB5">
        <w:rPr>
          <w:rFonts w:ascii="Times New Roman" w:hAnsi="Times New Roman" w:cs="Times New Roman"/>
          <w:b/>
          <w:sz w:val="28"/>
          <w:szCs w:val="28"/>
          <w:lang w:val="uk-UA"/>
        </w:rPr>
        <w:t>Про охорону праці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( Відомості Верховної Ради України (ВВР), 1992, N 49, ст.668 )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{ Вводиться в дію Постановою ВР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N 2695-XII ( 2695-12 ) від 14.10.92, ВВР, 1992, N 49, ст.669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{ Із змінами, внесеними згідно із Законами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N 196/96-ВР від 15.05.96, ВВР, 1996, N 31, ст. 145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N 783-XIV ( 783-14 ) від 30.06.99, ВВР, 1999, N 34, ст.274 -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редакція набирає  чинності  одночасно з набранням чинності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Законом про Державний бюджет України на 2000 рік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{ В редакції Закону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N 229-IV ( 229-15 ) від 21.11.2002, ВВР, 2003, N 2, ст.10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{ Із змінами, внесеними згідно із Законами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1331-IV ( 1331-15 ) від 25.11.2003, ВВР, 2004, N 14, ст.205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1344-IV ( 1344-15 ) від 27.11.2003, ВВР, 2004, N 17-18, ст.250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2285-IV ( 2285-15 ) від 23.12.2004, ВВР, 2005, N   7-8, ст.162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2505-IV ( 2505-15 ) від 25.03.2005, ВВР, 2005, N 17, N 18-19,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ст.267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3108-IV ( 3108-15 ) від 17.11.2005, ВВР, 2006, N  1, ст.18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1026-V  ( 1026-16 ) від 16.05.2007, ВВР, 2007, N 34, ст.444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345-VI  (  345-17 ) від 02.09.2008, ВВР, 2008, N 42-43, ст.293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1454-VI ( 1454-17 ) від 04.06.2009, ВВР, 2009, N 44, ст.654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2185-VI ( 2185-17 ) від 13.05.2010, ВВР, 2010, N 28, ст.353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2367-VI ( 2367-17 ) від 29.06.2010, ВВР, 2010, N 34, ст.486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2562-VI ( 2562-17 ) від 23.09.2010, ВВР, 2011, N 6, ст.47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3038-VI ( 3038-17 ) від 17.02.2011, ВВР, 2011, N 34, ст.343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3395-VI ( 3395-17 ) від 19.05.2011, ВВР, 2011, N 50, ст.537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N 3458-VI ( 3458-17 ) від 02.06.2011, ВВР, 2011, N 50, ст.551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{ У тексті Закону слова "спеціально  уповноважений центральний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орган виконавчої влади" у всіх  відмінках замінено   словами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"центральний орган виконавчої влади" у відповідному відмінку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згідно із Законом N 1454-VI ( 1454-17 ) від 04.06.2009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Цей   Закон   визначає   основні  положення  щодо  реалізації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конституційного права працівників на охорону їх життя і здоров'я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процесі трудової діяльності,  на належні, безпечні і здорові умови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 регулює за  участю  відповідних  органів  державної  влади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відносини між роботодавцем і працівником з питань безпеки, гігієни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 та  виробничого  середовища  і  встановлює  єдиний  порядок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охорони праці в Україні.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Розділ 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ЗАГАЛЬНІ ПОЛОЖЕННЯ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1. Визначення понять і термінів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Охорона праці  - це система правових,  соціально-економічних,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організаційно-технічних,          санітарно-гігієнічних        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лікувально-профілактичних заходів   та   засобів,  спрямованих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життя,  здоров'я  і  працездатності  людини  у  процесі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трудової діяльності.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-  власник підприємства,  установи,  організації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уповноважений ним орган,  незалежно від форм  власності,  виду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 господарювання,  і  фізична  особа,  яка використовує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найману працю.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- особа, яка працює на підприємстві, в організації,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установі  та  виконує  обов'язки  або  функції  згідно  з трудовим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договором (контрактом).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2. Сфера дії Закону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Дія цього Закону поширюється на всіх  юридичних  та  фізичних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осіб,  які  відповідно  до  законодавства  використовують  найману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працю, та на всіх працюючих.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3. Законодавство про охорону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Законодавство про охорону праці складається з  цього  Закону,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Кодексу законів про працю України ( 322-08 ),  Закону України "Про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загальнообов'язкове  державне  соціальне страхування від нещасного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випадку  на  виробництві   та   професійного   захворювання,   які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спричинили втрату   працездатності"   (  1105-14  )  та  прийнятих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них нормативно-правових актів.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Якщо міжнародним  договором,  згода  на  обов'язковість якого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надана Верховною Радою України, встановлено інші норми, ніж ті,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   законодавством    України    про   охорону  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застосовуються норми міжнародного договору.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4. Державна політика в галузі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Державна політика  в  галузі   охорони   праці   визначається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 ( 254к/96-ВР )  Верховною  Радою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України  і спрямована на створення належних,  безпечних і здорових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умов  праці,  запобігання   нещасним   випадкам   та   професійним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Державна політика   в   галузі  охорони  праці  базується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принципах: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пріоритету життя    і    здоров'я     працівників,     повної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  роботодавця  за створення належних,  безпечних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здорових умов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підвищення рівня  промислової  безпеки  шляхом   забезпечення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суцільного технічного контролю за станом виробництв, технологій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продукції, а також сприяння підприємствам у створенні безпечних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нешкідливих умов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комплексного розв'язання  завдань  охорони  праці  на  основі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загальнодержавної, галузевих, регіональних програм з цього питання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 з урахуванням інших напрямів економічної і соціальної політики,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досягнень в галузі науки і техніки та охорони довкілля;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соціального захисту працівників,  повного відшкодування шкоди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особам,  які  потерпіли  від  нещасних  випадків на виробництві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захворювань;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встановлення єдиних  вимог   з   охорони   праці   для   всіх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 та суб'єктів підприємницької діяльності незалежно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форм власності та видів діяльності;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адаптації трудових  процесів  до  можливостей  працівника 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його здоров'я та психологічного стану;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використання економічних  методів  управління охороною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участі  держави  у  фінансуванні  заходів  щодо   охорони  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 добровільних  внесків  та  інших надходжень на ці цілі,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отримання яких не суперечить законодавству;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інформування населення,  проведення   навчання,   професійної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 і підвищення кваліфікації працівників з питань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забезпечення координації діяльності органів державної  влади,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установ,  організацій, об'єднань громадян, що розв'язують проблеми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  здоров'я,   гігієни   та   безпеки   праці,   а    також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 і  проведення  консультацій  між роботодавцями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(їх представниками),  між усіма  соціальними  групами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   час  прийняття  рішень  з  охорони  праці  на  місцевому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рівнях;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використання світового  досвіду   організації   роботи   щодо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поліпшення  умов і підвищення безпеки праці на основі міжнародного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Розділ II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ГАРАНТІЇ ПРАВ НА ОХОРОНУ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5. Права на охорону праці під час укладання трудового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договору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Умови трудового  договору  не  можуть  містити  положень,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суперечать законам та іншим нормативно-правовим  актам  з 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праці.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 укладання  трудового  договору  роботодавець повинен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проінформувати працівника під розписку  про  умови  праці  та  про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  на   його   робочому  місці  небезпечних  і  шкідливих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факторів, які ще не усунуто, можливі наслідки їх впливу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 здоров'я  та  про  права працівника на пільги і компенсації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роботу в таких умовах відповідно до законодавства  і  колективного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договору.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Працівнику не  може  пропонуватися  робота,  яка  за медичним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висновком протипоказана йому  за  станом  здоров'я.  До  виконання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робіт  підвищеної  небезпеки  та  тих,  що потребують професійного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добору,    допускаються    особи     за     наявності     висновку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психофізіологічної експертизи.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Усі працівники      згідно      із     законом     підлягають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загальнообов'язковому   державному   соціальному  страхуванню 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нещасного випадку на виробництві та професійного захворювання, які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спричинили втрату працездатності.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6. Права працівників на охорону праці під час роботи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Умови праці  на   робочому   місці,   безпека   технологічних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процесів,   машин,   механізмів,  устаткування  та  інших  засобів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виробництва, стан засобів колективного та індивідуального захисту,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використовуються працівником,  а також санітарно-побутові умови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повинні відповідати вимогам законодавства.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має право відмовитися від  дорученої  роботи,  якщо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створилася  виробнича  ситуація,  небезпечна  для  його  життя  чи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здоров'я або для людей,  які його оточують,  або  для  виробничого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 чи довкілля. Він зобов'язаний негайно повідомити про це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безпосереднього керівника або роботодавця.  Факт  наявності  такої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ситуації  за  необхідності підтверджується спеціалістами з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праці підприємства за участю представника профспілки,  членом якої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він є, або уповноваженої працівниками особи з питань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(якщо професійна спілка на підприємстві не створювалася),  а також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страхового експерта з 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період простою з причин, передбачених частиною другою цієї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статті,  які виникли не з вини  працівника,  за  ним  зберігається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середній заробіток.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має  право  розірвати  трудовий  договір за власним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бажанням,  якщо роботодавець не виконує законодавства про  охорону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не  додержується  умов  колективного договору з цих питань.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 цьому разі працівникові виплачується вихідна допомога в розмірі,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передбаченому  колективним  договором,  але  не менше тримісячного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заробітку.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Працівника, який за станом здоров'я відповідно  до  медичного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висновку  потребує  надання  легшої  роботи,  роботодавець повинен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 за  згодою  працівника  на  таку  роботу   на   термін,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зазначений  у  медичному  висновку,  і  у  разі потреби встановити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скорочений  робочий  день  та  організувати  проведення   навчання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з набуття іншої професії відповідно до законодавства.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час зупинення експлуатації підприємства,  цеху,  дільниці,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окремого виробництва або устаткування органом  державного  нагляду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   охороною  праці  чи  службою  охорони  праці  за  працівником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зберігаються місце роботи, а також середній заробіток.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7. Право працівників на пільги і компенсації за важкі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та шкідливі умови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Працівники, зайняті   на  роботах  з  важкими  та  шкідливими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умовами праці, безоплатно забезпечуються лікувально-профілактичним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харчуванням,   молоком   або  рівноцінними  харчовими  продуктами,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газованою  солоною  водою,  мають  право  на  оплачувані   перерви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санітарно-оздоровчого призначення,  скорочення тривалості робочого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часу,  додаткову оплачувану  відпустку,  пільгову  пенсію,  оплату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 у  підвищеному  розмірі  та  інші пільги і компенсації,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надаються в порядку, визначеному законодавством.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разі роз'їзного характеру роботи працівникові  виплачується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грошова   компенсація   на   придбання  лікувально-профілактичного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 молока або рівноцінних  йому  харчових  продуктів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умовах, передбачених колективним договором.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може  за  свої  кошти додатково встановлювати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колективним договором (угодою,  трудовим  договором)  працівникові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пільги і компенсації, не передбачені законодавством.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дії  укладеного  з  працівником  трудового  договору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 повинен,  не  пізніш  як  за  2   місяці,   письмово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працівника про зміни виробничих умов та розмірів пільг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 компенсацій, з урахуванням тих, що надаються йому додатково.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8. Забезпечення працівників спецодягом, іншими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засобами індивідуального захисту, мийними та </w:t>
      </w:r>
    </w:p>
    <w:p w:rsid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знешкоджувальними засобами </w:t>
      </w:r>
    </w:p>
    <w:p w:rsidR="00832BB5" w:rsidRPr="00F313C8" w:rsidRDefault="00832BB5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роботах із шкідливими  і  небезпечними  умовами  праці,  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також  роботах,  пов'язаних  із  забрудненням  або  несприятливими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метеорологічними  умовами,  працівникам  видаються  безоплатно 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встановленими нормами спеціальний одяг,  спеціальне взуття та інші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засоби індивідуального захисту,  а також мийні та  знешкоджувальні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засоби. Працівники, які залучаються до разових робіт, пов'язаних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ліквідацією  наслідків  аварій,  стихійного  лиха  тощо,   що   не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передбачені   трудовим   договором,   повинні   бути   забезпечені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зазначеними засобами.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зобов'язаний   забезпечити   за   свій   рахунок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придбання,    комплектування,    видачу   та   утримання   засобів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захисту відповідно до нормативно-правових актів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та колективного договору.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разі передчасного зношення цих засобів не з вини працівника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зобов'язаний замінити їх  за  свій  рахунок.  У  разі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 працівником  спецодягу,  інших  засобів індивідуального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захисту,  мийних  та  знешкоджувальних  засобів  за   свої   кошти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 зобов'язаний  компенсувати  всі  витрати  на умовах,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колективним договором.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Згідно з колективним договором роботодавець  може  додатково,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понад   встановлені  норми,  видавати  працівникові  певні  засоби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 захисту,  якщо   фактичні   умови   праці   цього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 вимагають їх застосування.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9. Відшкодування шкоди у разі ушкодження здоров'я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працівників або у разі їх смерті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Відшкодування шкоди,   заподіяної   працівникові    внаслідок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ушкодження   його   здоров'я   або   у   разі  смерті  працівника,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Фондом соціального страхування від нещасних  випадків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Закону  України  "Про загальнообов'язкове державне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соціальне страхування від  нещасного  випадку  на  виробництві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захворювання,  які  спричинили втрату працездатності"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( 1105-14 ).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може   за  рахунок  власних  коштів  здійснювати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потерпілим та членам їх  сімей  додаткові  виплати  відповідно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чи трудового договору.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працівниками,  які  втратили  працездатність  у  зв'язку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нещасним випадком на виробництві  або  професійним  захворюванням,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зберігаються  місце  роботи (посада) та середня заробітна плата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весь період до  відновлення  працездатності  або  до  встановлення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стійкої  втрати  професійної  працездатності.  У разі неможливості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потерпілим попередньої роботи проводяться його  навчання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   перекваліфікація,   а  також  працевлаштування  відповідно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медичних рекомендацій.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Час перебування на інвалідності у зв'язку з нещасним випадком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 виробництві  або  професійним  захворюванням  зараховується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стажу роботи для призначення пенсії за віком,  а  також  до  стажу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роботи із шкідливими умовами, який дає право на призначення пенсії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  пільгових   умовах   і   в   пільгових  розмірах  у  порядку,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встановленому  законом.  (  Частина  четверта статті 9 із змінами,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згідно із Законом N 3108-IV ( 3108-15 ) від 17.11.2005 )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10. Охорона праці жінок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Забороняється застосування праці жінок на важких роботах і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роботах із шкідливими або небезпечними умовами праці, на підземних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роботах,  крім деяких підземних робіт (нефізичних робіт або робіт,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пов'язаних  з  санітарним  та побутовим обслуговуванням),  а також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залучення жінок до  підіймання  і  переміщення  речей,  маса  яких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перевищує  встановлені  для  них  граничні  норми,  відповідно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переліку важких робіт і робіт із шкідливими і небезпечними умовами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 граничних  норм підіймання і переміщення важких речей,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 центральним  органом  виконавчої  влади  у  галузі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здоров'я.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Праця вагітних жінок і жінок,  які мають неповнолітню дитину,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регулюється законодавством.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11. Охорона праці неповнолітніх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Не допускається залучення неповнолітніх до  праці  на  важких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роботах і на роботах із шкідливими або небезпечними умовами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підземних роботах,  до нічних,  надурочних  робіт  та  робіт 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вихідні дні,  а також до підіймання і переміщення речей, маса яких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перевищує  встановлені  для  них  граничні  норми,  відповідно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переліку важких робіт і робіт із шкідливими і небезпечними умовами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 граничних норм підіймання і переміщення важких  речей,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затверджуються  центральним  органом  виконавчої  влади  у  галузі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здоров'я.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Неповнолітні приймаються на роботу  лише  після  попереднього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огляду.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трудового   і   професійного  навчання  неповнолітніх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професій,  пов'язаних з важкими роботами і роботами із  шкідливими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 небезпечними  умовами  праці,  визначається  положенням,  яке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 центральним  органом виконавчої влади з нагляду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Вік, з  якого  допускається  прийняття на роботу,  тривалість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робочого часу,  відпусток та деякі інші умови праці  неповнолітніх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законом.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12. Охорона праці інвалідів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Підприємства, які використовують працю інвалідів, зобов'язані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  для  них  умови  праці  з   урахуванням   рекомендацій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медико-соціальної експертної  комісії  та  індивідуальних  програм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реабілітації,  вживати  додаткових  заходів  безпеки  праці,   які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специфічним особливостям цієї категорії працівників.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випадках,    передбачених    законодавством,   роботодавець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зобов'язаний    організувати    навчання,    перекваліфікацію  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працевлаштування інвалідів відповідно до медичних рекомендацій.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Залучення інвалідів  до надурочних робіт і робіт у нічний час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можливе  лише  за  їх  згодою  та  за  умови,  що це не суперечить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рекомендаціям   медико-соціальної  експертної  комісії.  ( Частина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третя  статті 12 із змінами, внесеними згідно із Законом N 1331-IV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( 1331-15 ) від 25.11.2003 )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Розділ III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ОРГАНІЗАЦІЯ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13. Управління охороною праці та обов'язки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роботодавця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зобов'язаний   створити   на  робочому  місці  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кожному  структурному  підрозділі  умови   праці   відповідно 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 актів,  а  також забезпечити додержання вимог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щодо прав працівників у галузі 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 цією метою роботодавець забезпечує  функціонування  системи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охороною праці, а саме: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створює відповідні  служби  і  призначає посадових осіб,  які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 вирішення конкретних питань охорони праці, затверджує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інструкції   про   їх  обов'язки,  права  та  відповідальність 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покладених  на  них  функцій,  а  також  контролює   їх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додержання;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розробляє за  участю  сторін колективного договору і реалізує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комплексні  заходи  для  досягнення  встановлених  нормативів 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підвищення існуючого рівня охорони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забезпечує виконання    необхідних   профілактичних   заходів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обставин, що змінюються;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впроваджує прогресивні   технології,   досягнення   науки 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техніки,  засоби механізації та автоматизації виробництва,  вимоги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ергономіки, позитивний досвід з охорони праці тощо;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забезпечує належне утримання будівель і  споруд,  виробничого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та устаткування, моніторинг за їх технічним станом;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забезпечує усунення   причин,   що   призводять  до  нещасних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випадків,  професійних захворювань,  та здійснення  профілактичних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заходів,  визначених  комісіями  за  підсумками  розслідування цих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причин;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організовує проведення  аудиту  охорони  праці,  лабораторних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   умов   праці,  оцінку  технічного  стану  виробничого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  та   устаткування,   атестацій   робочих   місць 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 нормативно-правовим актам з охорони праці в порядку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 строки,  що визначаються законодавством,  та  за  їх  підсумками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вживає  заходів  до  усунення небезпечних і шкідливих для здоров'я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факторів;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розробляє і затверджує положення,  інструкції,  інші  акти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 праці,  що  діють  у  межах  підприємства  (далі  -  акти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підприємства), та встановлюють правила виконання робіт і поведінки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 на території підприємства,  у виробничих приміщеннях,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 будівельних  майданчиках,   робочих   місцях   відповідно 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актів  з охорони праці,  забезпечує безоплатно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нормативно-правовими актами та актами  підприємства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здійснює контроль  за  додержанням  працівником технологічних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процесів, правил поводження з машинами, механізмами, устаткуванням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 іншими засобами виробництва, використанням засобів колективного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 індивідуального захисту, виконанням робіт відповідно до вимог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організовує пропаганду    безпечних    методів    праці  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з працівниками у галузі охорони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вживає термінових заходів для допомоги потерпілим, залучає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 професійні  аварійно-рятувальні  формування  у  разі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на підприємстві аварій та нещасних випадків.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несе безпосередню відповідальність за  порушення зазначених вимог.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14. Обов'язки працівника щодо додержання вимог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нормативно-правових актів з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зобов'язаний: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дбати про особисту безпеку і здоров'я,  а також про безпеку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здоров'я  оточуючих  людей  в процесі виконання будь-яких робіт чи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 час перебування на території підприємства;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знати і виконувати вимоги нормативно-правових актів з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 правила поводження з машинами,  механізмами, устаткуванням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   іншими   засобами   виробництва,    користуватися    засобами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та індивідуального захисту;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проходити у встановленому законодавством порядку попередні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періодичні медичні огляди.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 несе  безпосередню  відповідальність  за  порушення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вимог.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15. Служба охорони праці на підприємстві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 з  кількістю  працюючих  50  і  більше  осіб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створює службу охорони праці відповідно  до  типового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положення,  що затверджується центральним органом виконавчої влади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 питань нагляду за 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з кількістю працюючих менше 50  осіб  функції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служби  охорони  праці  можуть  виконувати  в  порядку сумісництва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особи, які мають відповідну підготовку.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з  кількістю  працюючих  менше  20  осіб  для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функцій служби охорони праці можуть залучатися сторонні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спеціалісти  на   договірних   засадах,   які   мають   відповідну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Служба охорони    праці    підпорядковується    безпосередньо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роботодавцю.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Керівники та  спеціалісти  служби  охорони  праці  за   своєю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посадою   і   заробітною  платою  прирівнюються  до  керівників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основних виробничо-технічних служб.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Спеціалісти служби охорони праці у  разі  виявлення  порушень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мають право: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видавати керівникам   структурних   підрозділів  підприємства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обов'язкові для виконання приписи щодо усунення наявних недоліків,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від них необхідні відомості, документацію і пояснення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питань охорони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вимагати відсторонення  від  роботи  осіб,  які  не   пройшли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передбачених    законодавством    медичного    огляду,   навчання,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інструктажу,  перевірки знань і не мають  допуску  до  відповідних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робіт  або  не виконують вимог нормативно-правових актів з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зупиняти роботу  виробництва,  дільниці,  машин,  механізмів,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 та  інших  засобів виробництва у разі порушень,  які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загрозу життю або здоров'ю працюючих;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надсилати роботодавцю    подання    про    притягнення   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відповідальності  працівників,  які  порушують вимоги щодо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Припис спеціаліста  з  охорони  праці  може  скасувати   лише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Ліквідація служби  охорони  праці  допускається тільки у разі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ліквідації підприємства чи припинення використання найманої 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16. Комісія з питань охорони праці підприємства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підприємстві  з  метою  забезпечення  пропорційної  участі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у вирішенні будь-яких питань безпеки, гігієни праці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  середовища  за  рішенням  трудового  колективу  може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створюватися комісія з питань 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Комісія складається   з    представників    роботодавця  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 спілки,  а також уповноваженої найманими працівниками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особи,  спеціалістів з  безпеки,  гігієни  праці  та  інших  служб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 відповідно  до типового положення, що затверджується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 органом виконавчої влади з нагляду за охороною праці. </w:t>
      </w:r>
    </w:p>
    <w:p w:rsid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комісії мають рекомендаційний характер. </w:t>
      </w:r>
    </w:p>
    <w:p w:rsidR="00832BB5" w:rsidRPr="00F313C8" w:rsidRDefault="00832BB5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17. Обов'язкові медичні огляди працівників певних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категорій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зобов'язаний   за   свої    кошти    забезпечити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 та  організувати  проведення  попереднього  (під час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на роботу) і періодичних (протягом трудової  діяльності)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медичних оглядів працівників,  зайнятих на важких роботах, роботах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із шкідливими чи  небезпечними  умовами  праці  або  таких,  де  є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потреба  у професійному доборі,  щорічного обов'язкового медичного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огляду осіб віком до 21 року. За результатами періодичних медичних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оглядів у разі потреби роботодавець повинен забезпечити проведення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 оздоровчих  заходів.   Медичні   огляди   проводяться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відповідними  закладами  охорони здоров'я,  працівники яких несуть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 згідно  із   законодавством   за   відповідність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 висновку фактичному стану здоров'я працівника.  Порядок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  медичних  оглядів  визначається  центральним  органом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 в галузі охорони здоров'я.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має   право   в  установленому  законом  порядку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притягнути   працівника,   який   ухиляється    від    проходження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обов'язкового      медичного     огляду,     до     дисциплінарної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відповідальності,  а  також  зобов'язаний  відсторонити  його 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роботи без збереження заробітної плати.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Роботодавець зобов'язаний   забезпечити   за   свій   рахунок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позачерговий медичний огляд працівників: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заявою працівника,  якщо він вважає,  що погіршення  стану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його здоров'я пов'язане з умовами праці;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своєю   ініціативою,  якщо  стан  здоров'я  працівника  не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дозволяє йому виконувати свої трудові обов'язки.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час   проходження   медичного   огляду   за   працівниками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зберігаються місце роботи (посада) і середній заробіток.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18. Навчання з питань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 під  час  прийняття  на  роботу і в процесі роботи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повинні проходити за рахунок роботодавця  інструктаж,  навчання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питань   охорони   праці,   з  надання  першої  медичної  допомоги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потерпілим  від  нещасних  випадків  і  правил  поведінки  у  разі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аварії.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Працівники, зайняті  на  роботах  з підвищеною небезпекою або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там, де є потреба у професійному доборі,  повинні щороку проходити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  рахунок  роботодавця  спеціальне  навчання  і  перевірку знань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нормативно-правових актів з 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Перелік робіт   з   підвищеною   небезпекою    затверджується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  органом виконавчої влади з нагляду за 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Посадові особи,  діяльність  яких  пов'язана  з  організацією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  ведення   робіт,   під  час  прийняття  на  роботу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періодично,  один раз на три роки,  проходять  навчання,  а  також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перевірку знань з питань охорони праці за участю профспілок.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проведення навчання та перевірки знань посадових осіб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  питань  охорони  праці  визначається  типовим  положенням, 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 центральним  органом виконавчої влади з нагляду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Не допускаються до роботи працівники,  у тому числі  посадові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особи,  які  не  пройшли навчання,  інструктаж і перевірку знань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виявлення у працівників,  у тому числі посадових осіб,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незадовільних  знань  з  питань  охорони  праці,  вони  повинні 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місячний строк пройти повторне навчання і перевірку знань.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Вивчення основ  охорони  праці,   а   також   підготовка 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кваліфікації спеціалістів з охорони праці з урахуванням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  виробництва    відповідних    об'єктів    економіки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забезпечуються  центральним  органом  виконавчої  влади  в  галузі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освіти   та  науки  в  усіх  навчальних  закладах  за  програмами,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погодженими  із  центральним органом виконавчої влади з нагляду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19. Фінансування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охорони праці здійснюється роботодавцем.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Фінансування   профілактичних   заходів   з   охорони 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загальнодержавної,  галузевих  та  регіональних програм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поліпшення стану безпеки, гігієни праці та виробничого середовища,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інших  державних  програм,  спрямованих  на  запобігання  нещасним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випадкам  та  професійним  захворюванням,  передбачається, поряд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іншими   джерелами  фінансування,  визначеними  законодавством, 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 і  місцевих  бюджетах.  ( Дію частини другої статті 19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зупинено на 2005 рік в частині виділення видатків на охорону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окремим  рядком  згідно  із  Законом  N  2285-IV  (  2285-15 )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23.12.2004;  із  змінами,  внесеними  згідно  із Законом N 2505-IV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( 2505-15 ) від 25.03.2005 )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Для підприємств,  незалежно від форм власності, або фізичних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осіб,  які  відповідно  до  законодавства  використовують  найману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працю,  витрати на охорону праці становлять не менше 0,5  відсотка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від фонду оплати праці за попередній рік.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третя статті 19 в редакції Закону N 3458-VI ( 3458-17 )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 02.06.2011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( Дію частини четвертої статті 19 зупинено на 2004 рік згідно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із   Законом   N   1344-IV   (  1344-15  )  від  27.11.2003  )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підприємствах,  що  утримуються  за  рахунок  бюджету,  витрати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охорону  праці передбачаються в державному або місцевих бюджетах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не менше 0,2 відсотка від фонду оплати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Суми витрат з охорони праці,  що належать до  валових  витрат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 чи  фізичної  особи,  яка  відповідно  до законодавства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використовує  найману  працю,  визначаються  згідно  з   переліком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заходів  та  засобів з охорони праці,  що затверджується Кабінетом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( 994-2003-п ).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20. Регулювання охорони праці у колективному договорі,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угоді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колективному    договорі,    угоді   сторони   передбачають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працівникам  соціальних  гарантій  у  галузі 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 на  рівні,  не  нижчому за передбачений законодавством,  їх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обов'язки,  а також комплексні заходи щодо досягнення встановлених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нормативів  безпеки,  гігієни  праці  та  виробничого  середовища,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існуючого рівня  охорони  праці,  запобігання  випадкам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 травматизму,  професійного  захворювання,  аваріям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пожежам,  визначають обсяги  та  джерела  фінансування  зазначених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заходів.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21. Додержання вимог щодо охорони праці під час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проектування, будівництва (виготовлення)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реконструкції підприємств, об'єктів і засобів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виробництва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Виробничі будівлі,  споруди, машини, механізми, устаткування,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  засоби,   що   вводяться  в  дію  після  будівництва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(виготовлення) або реконструкції,  капітального ремонту  тощо,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технологічні      процеси      повинні     відповідати     вимогам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нормативно-правових актів з охорони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Проектування виробничих    об'єктів,    розроблення     нових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технологій,   засобів   виробництва,   засобів   колективного 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захисту   працюючих    повинні    провадитися  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вимог щодо охорони праці. Не допускається виготовлення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   впровадження   нових  для  даного  підприємства  технологій 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зазначених засобів без попередньої експертизи робочого проекту або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робочої документації на їх відповідність нормативно-правовим актам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  охорони  праці.  Фінансування  цих  робіт може провадитися лише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після  одержання  позитивних  результатів  експертизи.  Експертиза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проектів  будівництва  проводиться  відповідно до статті 31 Закону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України "Про регулювання містобудівної діяльності" ( 3038-17 ).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Частина друга статті 21 із змінами, внесеними згідно із Законами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N  1026-V  (  1026-16  ) від 16.05.2007, N 3038-VI ( 3038-17 )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17.02.2011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 повинен  одержати  дозвіл  на  виконання  робіт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підвищеної небезпеки  та  на  експлуатацію  (застосування)  машин,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механізмів,  устаткування  підвищеної  небезпеки  (далі - дозвіл).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Центральний орган виконавчої влади з нагляду за охороною праці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його територіальні органи видають дозволи на безоплатній основі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підставі  висновку  експертизи  стану  охорони  праці  та  безпеки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промислового   виробництва   суб'єкта  господарювання,  проведеної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експертно-технічними центрами,  які належать до  сфери  управління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 органу виконавчої влади з нагляду за охороною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 незалежними  експертними  організаціями,   які   забезпечують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науково-технічну  підтримку державного нагляду у сфері промислової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безпеки та  охорони  праці.  На  застосування  машин,  механізмів,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  підвищеної   небезпеки  виробник  або  постачальник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підвищеної  небезпеки  отримує  дозвіл  до  прийняття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зобов'язань на постачання.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21 в редакції Законів N 1454-VI ( 1454-17 )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04.06.2009, N 3395-VI ( 3395-17 ) від 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Порядок   видачі   дозволів   або   відмови   в   їх  видачі,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переоформлення, видачі дублікатів, анулювання дозволів центральним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органом  виконавчої  влади  з  нагляду  за  охороною праці та його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територіальними органами,  а також переліки  видів  робіт,  машин,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механізмів  та  устаткування підвищеної небезпеки,  проведення або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експлуатація (застосування) яких потребує  отримання  дозволу,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граничні  розміри  тарифів  на проведення експертизи стану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та безпеки промислового виробництва суб'єкта господарювання,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висновок  якої  є  підставою  для видачі дозволів,  встановлюються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 ( 1107-2011-п ).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3395-VI ( 3395-17 )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Строк дії дозволу становить: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робіт або на експлуатацію машин,  механізмів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 підвищеної небезпеки - п'ять років (з подальшим його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продовженням);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застосування машин,  механізмів та устаткування підвищеної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небезпеки - безстроково.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3395-VI ( 3395-17 )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19.05.2011 }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Підставою для  переоформлення документа дозвільного характеру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є: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зміна найменування суб'єкта господарювання - юридичної  особи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прізвища, імені та по батькові фізичної особи - підприємця;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зміна місцезнаходження суб'єкта господарювання.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3395-VI ( 3395-17 )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Підставою для  відмови  у  переоформленні,  видачі  дубліката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дозволу є: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подання роботодавцем неповного пакета документів,  необхідних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для   переоформлення,   видачі   дубліката   дозволу   згідно   із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встановленим законодавством вичерпним переліком;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виявлення в документах,  поданих роботодавцем,  недостовірних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зміна ідентифікаційного  коду  за  Єдиним  державним реєстром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та організацій України (ЄДРПОУ)  юридичної  особи  або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реєстраційного   номера   облікової  картки  платника  податків 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реєстру фізичних осіб - платників податків, зазначеного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>у дозволі.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3395-VI ( 3395-17 )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Переоформлення, видача   дубліката  дозволу  здійснюються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безоплатній основі.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3395-VI ( 3395-17 )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Набуття  права  на  виконання  робіт  підвищеної небезпеки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експлуатації  (застосування)  машин,  механізмів  та  устаткування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підвищеної  небезпеки  може  здійснюватися  на підставі декларації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 матеріально-технічної  бази вимогам законодавства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  праці.   Переліки  видів  робіт,  машин,  механізмів 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устаткування  підвищеної  небезпеки,  виконання  або  експлуатація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(застосування)   яких   може   здійснюватися   на  підставі  такої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декларації, встановлюються Кабінетом Міністрів України.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Статтю  21 доповнено новою частиною згідно із Законом N 2185-VI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 2185-17  )  від  13.05.2010;  із  змінами,  внесеними згідно із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Законом N 3395-VI ( 3395-17 ) від 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Центральний орган  виконавчої  влади  з  нагляду  за охороною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 протягом  10  робочих  днів  з  дня  надходження  заяви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 дозволу  та  необхідних  документів приймає рішення про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видачу дозволу або  про  відмову  в  його  видачі  із  зазначенням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підстав, визначених цією статтею.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1454-VI ( 1454-17 )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04.06.2009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Центральний орган  виконавчої  влади  з  нагляду  за охороною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приймає рішення про відмову у видачі дозволу в разі: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неподання роботодавцем  необхідних  документів  та  (або)  їх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 порушенням встановлених вимог;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подання недостовірних відомостей або висновку за результатами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експертизи,  який затверджено чи складено більш як за рік  до  дня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подання заяви;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встановлення згідно  з  висновком  за результатами експертизи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невідповідності  об'єкта  експертизи  вимогам  законів  та   інших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 з охорони праці.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1454-VI ( 1454-17 )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04.06.2009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Підставою для анулювання дозволу є: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заява роботодавця або уповноваженої ним особи про  анулювання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дозволу;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припинення юридичної   особи   (злиття,   приєднання,  поділ,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 або  ліквідація)  або   підприємницької   діяльності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 - підприємцем;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виявлення у  поданих  роботодавцем  документах  недостовірних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відомостей  щодо  виконання   робіт   підвищеної   небезпеки   або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експлуатації (застосування) устаткування підвищеної небезпеки, 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які видано дозвіл;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повторне порушення вимог законодавства про охорону праці  під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час   виконання   робіт   підвищеної  небезпеки  або  експлуатації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(застосування) устаткування підвищеної небезпеки,  на  які  видано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дозвіл;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виникнення аварії,  вибуху, пожежі, нещасного випадку, якщо 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акті розслідування встановлено,  що  причиною  такої  події  стало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недодержання   вимог  законодавства  про  охорону  праці  під  час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  робіт   підвищеної    небезпеки    або    експлуатації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(застосування)  устаткування  підвищеної небезпеки,  на які видано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дозвіл;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створення перешкод  під  час  проведення  посадовими  особами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 органу  виконавчої влади з нагляду за охороною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 його  територіального  органу  перевірки   додержання   вимог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про охорону праці під час виконання робіт підвищеної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небезпеки або експлуатації (застосування) устаткування  підвищеної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небезпеки, на які видано дозвіл.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Статтю  21 доповнено новою частиною згідно із Законом N 3395-VI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( 3395-17 ) від 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Перелік підстав  для анулювання дозволу,  наведений у частині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дванадцятій цієї статті, є вичерпним.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Статтю  21 доповнено новою частиною згідно із Законом N 3395-VI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( 3395-17 ) від 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Про анулювання   дозволу   роботодавець   повідомляється   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 формі  із  зазначенням  підстав  щодо  анулювання цього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дозволу протягом п'яти днів з дня прийняття рішення органом,  який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видав дозвіл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Статтю  21 доповнено новою частиною згідно із Законом N 3395-VI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( 3395-17 ) від 19.05.2011 } 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{  Частину  статті  21 виключено на підставі Закону N 2367-VI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( 2367-17 ) від 29.06.2010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Центральний орган  виконавчої  влади  з  нагляду  за охороною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оприлюднює інформацію про всі видані та анульовані дозволи 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засобах масової інформації.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Частина  статті  21 в редакції Закону N 1454-VI ( 1454-17 )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04.06.2009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Експертиза  проектної та іншої документації на виготовлення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 нових  технологій  і  засобів  виробництва,  засобів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колективного   та  індивідуального  захисту,  реєстрація,  огляди,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випробування  тощо  виробничих  об'єктів, інженерних інфраструктур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об'єктів  соціально-культурного  призначення провадяться у порядку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( 687-2004-п ), що визначається Кабінетом Міністрів України.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 Частина   статті   21   із   змінами,   внесеними   згідно  із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Законом N 3038-VI ( 3038-17 ) від 17.02.2011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 разі  коли  роботодавець  не  одержав зазначеного дозволу,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місцевий    орган    виконавчої    влади   або   орган   місцевого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за поданням центрального органу виконавчої влади 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нагляду  за охороною праці, вживає заходів до скасування державної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  цього  підприємства у встановленому законом порядку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умови,  якщо протягом місяця від часу виявлення вказаних недоліків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роботодавець не провів належних заходів з їх усунення.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Технологічні процеси,   машини,   механізми,    устаткування,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транспортні   засоби,  хімічні  речовини  і  їх  сполуки  та  інша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небезпечна  продукція,  придбані  за  кордоном,   допускаються   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експлуатацію (до застосування) лише за умови проведення експертизи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на відповідність їх нормативно-правовим актам з охорони праці,  що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чинні на території України.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{  Частину  статті  21 виключено на підставі Закону N 3038-VI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( 3038-17 ) від 17.02.2011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Не допускається застосування у виробництві шкідливих  речовин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  разі  відсутності  їх  гігієнічної  регламентації  та державної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реєстрації.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Усі   дозволи,   передбачені  цією  статтею,  при  здійсненні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в межах території виключної (морської) економічної зони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України та на континентальному шельфі на умовах угоди про розподіл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продукції,  укладеної  відповідно до Закону України "Про угоди про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розподіл  продукції"  (  1039-14 ), надаються інвестору в порядку,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встановленому Кабінетом Міністрів України.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{  Статтю  21  доповнено  частиною  згідно  із  Законом  N 2562-VI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(  2562-17  )  від  23.09.2010;  із  змінами,  внесеними згідно із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Законом N 3395-VI ( 3395-17 ) від 19.05.2011 }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22. Розслідування та облік нещасних випадків,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професійних захворювань і аварій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повинен  організовувати  розслідування  та вести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облік  нещасних  випадків,  професійних   захворювань   і   аварій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 до  положення,  що  затверджується Кабінетом Міністрів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України за погодженням з всеукраїнськими об'єднаннями профспілок.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За підсумками розслідування нещасного  випадку,  професійного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 або  аварії роботодавець складає акт за встановленою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формою,  один примірник якого він зобов'язаний видати  потерпілому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 іншій  заінтересованій  особі не пізніше трьох днів з моменту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розслідування.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У разі відмови роботодавця скласти акт про  нещасний  випадок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чи   незгоди   потерпілого  з  його  змістом  питання  вирішуються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посадовою особою органу  державного  нагляду  за  охороною 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рішення якої є обов'язковим для роботодавця.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Рішення посадової особи органу державного нагляду за охороною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 може бути оскаржене у судовому порядку.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23. Інформація та звітність про стан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Роботодавець зобов'язаний інформувати працівників  або  осіб,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уповноважених  на  здійснення громадського контролю за дотриманням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вимог  нормативно-правових  актів  з  охорони   праці,   та   Фонд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 страхування  від  нещасних  випадків про стан охорони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праці, причину аварій, нещасних випадків і професійних захворювань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і  про  заходи,  яких вжито для їх усунення та для забезпечення 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підприємстві умов і безпеки праці на рівні нормативних вимог.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Працівникам та/або їхнім представникам забезпечується  доступ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  інформації  та  документів,  що  містять  результати атестації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робочих  місць,  заплановані  роботодавцем  профілактичні  заходи,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розслідування,  обліку  та аналізу нещасних випадків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 захворювань  і  звіти  з  цих  питань,  а  також   до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повідомлень,  подань  та  приписів органів державного управління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нагляду за охороною праці.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Органи державного управління охороною праці  у  встановленому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порядку  інформують населення України,  працівників про реалізацію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політики з охорони праці,  виконання  загальнодержавної,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галузевих  чи  регіональних  програм  з  цих питань,  про рівень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причини  аварійності,  виробничого   травматизму   і   професійних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захворювань,  про  виконання  своїх  рішень  щодо охорони життя та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здоров'я працівників.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На державному  рівні  ведеться  єдина  державна   статистична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звітність   з   питань  охорони  праці,  форма  якої  погоджується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центральним  органом виконавчої влади з нагляду за охороною праці,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професійними   спілками  та  Фондом  соціального  страхування  від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нещасних випадків.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24. Добровільні об'єднання громадян, працівників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спеціалістів з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З метою   об'єднання  зусиль  найманих  працівників,  учених,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 з охорони праці та окремих  громадян  для  поліпшення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охорони  праці,  захисту працівників від виробничого травматизму 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захворювань можуть створюватись асоціації, товариства,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фонди та інші добровільні об'єднання громадян, що діють відповідно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до закону.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Розділ IV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СТИМУЛЮВАННЯ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Стаття 25. Економічне стимулювання охорони праці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До працівників можуть застосовуватися будь-які заохочення  за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активну  участь та ініціативу у здійсненні заходів щодо підвищення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рівня  безпеки  та   поліпшення   умов   праці.   Види   заохочень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визначаються колективним договором, угодою.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     При розрахунку   розміру   страхового   внеску   для  кожного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Фондом соціального страхування від нещасних випадків,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за умови досягнення належного стану охорони праці і зниження рівня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або відсутності травматизму і професійної захворюваності внаслідок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 роботодавцем відповідних профілактичних заходів,  може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бути  встановлено  знижку  до  нього  або  надбавку   до   розміру </w:t>
      </w:r>
    </w:p>
    <w:p w:rsidR="00F313C8" w:rsidRP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 xml:space="preserve">страхового  внеску  за  високий  рівень  травматизму і професійної </w:t>
      </w:r>
    </w:p>
    <w:p w:rsidR="00F313C8" w:rsidRDefault="00F313C8" w:rsidP="00F313C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3C8">
        <w:rPr>
          <w:rFonts w:ascii="Times New Roman" w:hAnsi="Times New Roman" w:cs="Times New Roman"/>
          <w:sz w:val="28"/>
          <w:szCs w:val="28"/>
          <w:lang w:val="uk-UA"/>
        </w:rPr>
        <w:t>захворюваності та неналежний стан охорони праці.</w:t>
      </w:r>
    </w:p>
    <w:sectPr w:rsidR="00F313C8" w:rsidSect="00AB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3C8"/>
    <w:rsid w:val="000011E3"/>
    <w:rsid w:val="000220AE"/>
    <w:rsid w:val="00024E51"/>
    <w:rsid w:val="0002576C"/>
    <w:rsid w:val="0002688C"/>
    <w:rsid w:val="00035D21"/>
    <w:rsid w:val="000456E7"/>
    <w:rsid w:val="00050205"/>
    <w:rsid w:val="00051D25"/>
    <w:rsid w:val="000567A2"/>
    <w:rsid w:val="000A07C9"/>
    <w:rsid w:val="000B052A"/>
    <w:rsid w:val="000B2087"/>
    <w:rsid w:val="000B7021"/>
    <w:rsid w:val="000C0F34"/>
    <w:rsid w:val="000D04AD"/>
    <w:rsid w:val="000D51A0"/>
    <w:rsid w:val="000D57F9"/>
    <w:rsid w:val="000E58F5"/>
    <w:rsid w:val="000E6E0E"/>
    <w:rsid w:val="000F53A4"/>
    <w:rsid w:val="0012598E"/>
    <w:rsid w:val="00127B88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31E05"/>
    <w:rsid w:val="00246D55"/>
    <w:rsid w:val="00247448"/>
    <w:rsid w:val="0025535B"/>
    <w:rsid w:val="00255AEF"/>
    <w:rsid w:val="00257461"/>
    <w:rsid w:val="00267DB4"/>
    <w:rsid w:val="00272926"/>
    <w:rsid w:val="00290523"/>
    <w:rsid w:val="002A00EA"/>
    <w:rsid w:val="002A01D7"/>
    <w:rsid w:val="002A2274"/>
    <w:rsid w:val="002A3165"/>
    <w:rsid w:val="002A38EA"/>
    <w:rsid w:val="002A3BA2"/>
    <w:rsid w:val="002A7F33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32515"/>
    <w:rsid w:val="00343F33"/>
    <w:rsid w:val="0034703A"/>
    <w:rsid w:val="003532E8"/>
    <w:rsid w:val="00367CA9"/>
    <w:rsid w:val="00370C3D"/>
    <w:rsid w:val="0037371F"/>
    <w:rsid w:val="003744AC"/>
    <w:rsid w:val="0037545F"/>
    <w:rsid w:val="00385A91"/>
    <w:rsid w:val="00387891"/>
    <w:rsid w:val="003904FC"/>
    <w:rsid w:val="00391B3D"/>
    <w:rsid w:val="00391CAE"/>
    <w:rsid w:val="003A10ED"/>
    <w:rsid w:val="003A22FE"/>
    <w:rsid w:val="003B0EF4"/>
    <w:rsid w:val="003C1CD4"/>
    <w:rsid w:val="003C58EB"/>
    <w:rsid w:val="003C68FD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53B1"/>
    <w:rsid w:val="00446F53"/>
    <w:rsid w:val="00447015"/>
    <w:rsid w:val="004572FE"/>
    <w:rsid w:val="00457C4C"/>
    <w:rsid w:val="00460A17"/>
    <w:rsid w:val="0046125C"/>
    <w:rsid w:val="00463441"/>
    <w:rsid w:val="004642BB"/>
    <w:rsid w:val="004655A5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6783"/>
    <w:rsid w:val="004F7D18"/>
    <w:rsid w:val="00507AC9"/>
    <w:rsid w:val="00510938"/>
    <w:rsid w:val="0052010D"/>
    <w:rsid w:val="0052213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E009B"/>
    <w:rsid w:val="005E418C"/>
    <w:rsid w:val="005F1859"/>
    <w:rsid w:val="0060528B"/>
    <w:rsid w:val="00605775"/>
    <w:rsid w:val="00607018"/>
    <w:rsid w:val="00607FD4"/>
    <w:rsid w:val="006158FA"/>
    <w:rsid w:val="006216C8"/>
    <w:rsid w:val="00631965"/>
    <w:rsid w:val="0063469D"/>
    <w:rsid w:val="0064415A"/>
    <w:rsid w:val="0064664D"/>
    <w:rsid w:val="00646B24"/>
    <w:rsid w:val="006506EA"/>
    <w:rsid w:val="00653E75"/>
    <w:rsid w:val="00655A43"/>
    <w:rsid w:val="006579C3"/>
    <w:rsid w:val="00657BE7"/>
    <w:rsid w:val="00662413"/>
    <w:rsid w:val="00663192"/>
    <w:rsid w:val="00664C8B"/>
    <w:rsid w:val="006650A1"/>
    <w:rsid w:val="006701E9"/>
    <w:rsid w:val="00670856"/>
    <w:rsid w:val="00680A5F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E4AAA"/>
    <w:rsid w:val="006E4AF2"/>
    <w:rsid w:val="006F1954"/>
    <w:rsid w:val="006F4242"/>
    <w:rsid w:val="006F4B92"/>
    <w:rsid w:val="006F572A"/>
    <w:rsid w:val="007022FF"/>
    <w:rsid w:val="00702DA2"/>
    <w:rsid w:val="00703D3F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51500"/>
    <w:rsid w:val="007558A0"/>
    <w:rsid w:val="00761932"/>
    <w:rsid w:val="0076275A"/>
    <w:rsid w:val="0076699F"/>
    <w:rsid w:val="007729EE"/>
    <w:rsid w:val="007734F7"/>
    <w:rsid w:val="00781D55"/>
    <w:rsid w:val="00787180"/>
    <w:rsid w:val="007878F1"/>
    <w:rsid w:val="00787B3D"/>
    <w:rsid w:val="007A0AD0"/>
    <w:rsid w:val="007A79F2"/>
    <w:rsid w:val="007B03CC"/>
    <w:rsid w:val="007B2BB3"/>
    <w:rsid w:val="007C327F"/>
    <w:rsid w:val="007C6ADA"/>
    <w:rsid w:val="007D35D6"/>
    <w:rsid w:val="007D4041"/>
    <w:rsid w:val="007D5125"/>
    <w:rsid w:val="007E29FC"/>
    <w:rsid w:val="007E3911"/>
    <w:rsid w:val="007E51D0"/>
    <w:rsid w:val="007F64EE"/>
    <w:rsid w:val="00800087"/>
    <w:rsid w:val="008103F6"/>
    <w:rsid w:val="008131AB"/>
    <w:rsid w:val="00813BB9"/>
    <w:rsid w:val="00816969"/>
    <w:rsid w:val="00817A29"/>
    <w:rsid w:val="00827CC1"/>
    <w:rsid w:val="008311B3"/>
    <w:rsid w:val="0083272D"/>
    <w:rsid w:val="00832BB5"/>
    <w:rsid w:val="0083752B"/>
    <w:rsid w:val="00845D2D"/>
    <w:rsid w:val="0084753F"/>
    <w:rsid w:val="00857638"/>
    <w:rsid w:val="00866785"/>
    <w:rsid w:val="00867582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8A3"/>
    <w:rsid w:val="008F4870"/>
    <w:rsid w:val="008F4F6C"/>
    <w:rsid w:val="008F7E45"/>
    <w:rsid w:val="00917A4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651A"/>
    <w:rsid w:val="009D6787"/>
    <w:rsid w:val="009E05C9"/>
    <w:rsid w:val="009E13D8"/>
    <w:rsid w:val="009E1E6A"/>
    <w:rsid w:val="009E3AFE"/>
    <w:rsid w:val="009F0D8A"/>
    <w:rsid w:val="009F1374"/>
    <w:rsid w:val="009F441D"/>
    <w:rsid w:val="00A17E83"/>
    <w:rsid w:val="00A23B4F"/>
    <w:rsid w:val="00A247DC"/>
    <w:rsid w:val="00A54860"/>
    <w:rsid w:val="00A55F09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1C2F"/>
    <w:rsid w:val="00B72AB4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E0F01"/>
    <w:rsid w:val="00BE18C2"/>
    <w:rsid w:val="00BF365C"/>
    <w:rsid w:val="00BF3B29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81403"/>
    <w:rsid w:val="00C83199"/>
    <w:rsid w:val="00C90021"/>
    <w:rsid w:val="00CB0ECC"/>
    <w:rsid w:val="00CB5C8C"/>
    <w:rsid w:val="00CB7143"/>
    <w:rsid w:val="00CC0DBF"/>
    <w:rsid w:val="00CC174F"/>
    <w:rsid w:val="00CF4FB8"/>
    <w:rsid w:val="00D019BA"/>
    <w:rsid w:val="00D0318B"/>
    <w:rsid w:val="00D1270B"/>
    <w:rsid w:val="00D12937"/>
    <w:rsid w:val="00D164B6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94BC9"/>
    <w:rsid w:val="00DA02E7"/>
    <w:rsid w:val="00DA49CA"/>
    <w:rsid w:val="00DB4E1B"/>
    <w:rsid w:val="00DC2A3F"/>
    <w:rsid w:val="00DC40BC"/>
    <w:rsid w:val="00DC4273"/>
    <w:rsid w:val="00DD126A"/>
    <w:rsid w:val="00DD5622"/>
    <w:rsid w:val="00E10E3F"/>
    <w:rsid w:val="00E12436"/>
    <w:rsid w:val="00E27C77"/>
    <w:rsid w:val="00E30211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76C78"/>
    <w:rsid w:val="00E809F4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13C8"/>
    <w:rsid w:val="00F34106"/>
    <w:rsid w:val="00F47D4A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6867</Words>
  <Characters>39146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2012-03-14T17:30:00Z</dcterms:created>
  <dcterms:modified xsi:type="dcterms:W3CDTF">2012-03-14T17:37:00Z</dcterms:modified>
</cp:coreProperties>
</file>