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0" w:rsidRDefault="00CD6310">
      <w:pPr>
        <w:pStyle w:val="10"/>
      </w:pPr>
      <w:r>
        <w:rPr>
          <w:b/>
          <w:i/>
          <w:sz w:val="44"/>
          <w:szCs w:val="44"/>
          <w:lang w:val="uk-UA"/>
        </w:rPr>
        <w:t xml:space="preserve">                         Місяць – Травень (2020р)</w:t>
      </w:r>
    </w:p>
    <w:p w:rsidR="00CD6310" w:rsidRDefault="00CD6310">
      <w:pPr>
        <w:pStyle w:val="10"/>
      </w:pPr>
    </w:p>
    <w:tbl>
      <w:tblPr>
        <w:tblW w:w="10085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" w:type="dxa"/>
        </w:tblCellMar>
        <w:tblLook w:val="0000"/>
      </w:tblPr>
      <w:tblGrid>
        <w:gridCol w:w="922"/>
        <w:gridCol w:w="3076"/>
        <w:gridCol w:w="2944"/>
        <w:gridCol w:w="3143"/>
      </w:tblGrid>
      <w:tr w:rsidR="00CD6310" w:rsidTr="004423E7">
        <w:trPr>
          <w:cantSplit/>
          <w:trHeight w:val="460"/>
        </w:trPr>
        <w:tc>
          <w:tcPr>
            <w:tcW w:w="922" w:type="dxa"/>
            <w:tcMar>
              <w:left w:w="-5" w:type="dxa"/>
            </w:tcMar>
          </w:tcPr>
          <w:p w:rsidR="00CD6310" w:rsidRDefault="00CD6310">
            <w:pPr>
              <w:pStyle w:val="10"/>
            </w:pPr>
          </w:p>
        </w:tc>
        <w:tc>
          <w:tcPr>
            <w:tcW w:w="3076" w:type="dxa"/>
            <w:tcMar>
              <w:left w:w="-5" w:type="dxa"/>
            </w:tcMar>
          </w:tcPr>
          <w:p w:rsidR="00CD6310" w:rsidRPr="002866E7" w:rsidRDefault="00CD6310">
            <w:pPr>
              <w:pStyle w:val="10"/>
            </w:pPr>
            <w:r>
              <w:rPr>
                <w:b/>
                <w:sz w:val="40"/>
                <w:szCs w:val="40"/>
                <w:lang w:val="uk-UA"/>
              </w:rPr>
              <w:t xml:space="preserve">   П</w:t>
            </w:r>
            <w:r>
              <w:rPr>
                <w:b/>
                <w:sz w:val="40"/>
                <w:szCs w:val="40"/>
              </w:rPr>
              <w:t>онед</w:t>
            </w:r>
            <w:r>
              <w:rPr>
                <w:b/>
                <w:sz w:val="40"/>
                <w:szCs w:val="40"/>
                <w:lang w:val="uk-UA"/>
              </w:rPr>
              <w:t xml:space="preserve">ілок                </w:t>
            </w:r>
          </w:p>
        </w:tc>
        <w:tc>
          <w:tcPr>
            <w:tcW w:w="2944" w:type="dxa"/>
            <w:tcMar>
              <w:left w:w="-5" w:type="dxa"/>
            </w:tcMar>
          </w:tcPr>
          <w:p w:rsidR="00CD6310" w:rsidRDefault="00CD6310">
            <w:pPr>
              <w:pStyle w:val="10"/>
            </w:pPr>
            <w:r>
              <w:rPr>
                <w:b/>
                <w:sz w:val="40"/>
                <w:szCs w:val="40"/>
                <w:lang w:val="uk-UA"/>
              </w:rPr>
              <w:t xml:space="preserve">       Вівторок</w:t>
            </w:r>
          </w:p>
        </w:tc>
        <w:tc>
          <w:tcPr>
            <w:tcW w:w="3143" w:type="dxa"/>
            <w:tcMar>
              <w:left w:w="-5" w:type="dxa"/>
            </w:tcMar>
          </w:tcPr>
          <w:p w:rsidR="00CD6310" w:rsidRDefault="00CD6310">
            <w:pPr>
              <w:pStyle w:val="10"/>
            </w:pPr>
            <w:r>
              <w:rPr>
                <w:b/>
                <w:sz w:val="40"/>
                <w:szCs w:val="40"/>
                <w:lang w:val="uk-UA"/>
              </w:rPr>
              <w:t xml:space="preserve">       Середа</w:t>
            </w:r>
          </w:p>
        </w:tc>
      </w:tr>
      <w:tr w:rsidR="00CD6310" w:rsidRPr="002866E7" w:rsidTr="002D5041">
        <w:trPr>
          <w:cantSplit/>
          <w:trHeight w:hRule="exact" w:val="2691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CD6310" w:rsidRDefault="00CD6310" w:rsidP="005C5EEB">
            <w:pPr>
              <w:pStyle w:val="10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</w:p>
          <w:p w:rsidR="00CD6310" w:rsidRPr="004C798C" w:rsidRDefault="00CD6310" w:rsidP="005C5EEB">
            <w:pPr>
              <w:pStyle w:val="10"/>
              <w:ind w:left="113" w:right="113"/>
              <w:rPr>
                <w:b/>
                <w:sz w:val="18"/>
                <w:szCs w:val="18"/>
                <w:lang w:val="ru-RU"/>
              </w:rPr>
            </w:pPr>
            <w:r>
              <w:rPr>
                <w:rFonts w:ascii="SchoolBook-Bold" w:hAnsi="SchoolBook-Bold" w:cs="SchoolBook-Bold"/>
                <w:b/>
                <w:bCs/>
                <w:color w:val="auto"/>
              </w:rPr>
              <w:t>«</w:t>
            </w:r>
            <w:r>
              <w:rPr>
                <w:rFonts w:ascii="SchoolBook-Bold" w:hAnsi="SchoolBook-Bold" w:cs="SchoolBook-Bold"/>
                <w:b/>
                <w:bCs/>
                <w:color w:val="auto"/>
                <w:lang w:val="uk-UA"/>
              </w:rPr>
              <w:t>Безпека  малюка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>»</w:t>
            </w:r>
          </w:p>
        </w:tc>
        <w:tc>
          <w:tcPr>
            <w:tcW w:w="3076" w:type="dxa"/>
            <w:tcMar>
              <w:left w:w="-5" w:type="dxa"/>
            </w:tcMar>
          </w:tcPr>
          <w:p w:rsidR="00CD6310" w:rsidRPr="00C337E4" w:rsidRDefault="00CD6310" w:rsidP="00170966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C337E4">
              <w:rPr>
                <w:sz w:val="22"/>
                <w:szCs w:val="22"/>
                <w:lang w:val="uk-UA"/>
              </w:rPr>
              <w:t>1.</w:t>
            </w:r>
            <w:r>
              <w:rPr>
                <w:b/>
                <w:sz w:val="22"/>
                <w:szCs w:val="22"/>
                <w:lang w:val="uk-UA"/>
              </w:rPr>
              <w:t>Розвиток мовлення і          18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 </w:t>
            </w:r>
          </w:p>
          <w:p w:rsidR="00CD6310" w:rsidRPr="00C337E4" w:rsidRDefault="00CD6310" w:rsidP="00170966">
            <w:pPr>
              <w:pStyle w:val="10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>культура мовлен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CD6310" w:rsidRDefault="00CD6310" w:rsidP="00170966">
            <w:pPr>
              <w:rPr>
                <w:rFonts w:ascii="SchoolBook-Regular" w:hAnsi="SchoolBook-Regular" w:cs="SchoolBook-Regular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Складання розповіді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з власного досвіду </w:t>
            </w:r>
            <w:r>
              <w:rPr>
                <w:rFonts w:ascii="SchoolBook-Regular" w:hAnsi="SchoolBook-Regular" w:cs="SchoolBook-Regular"/>
                <w:color w:val="auto"/>
              </w:rPr>
              <w:t>«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Моя поведінка на дорозі</w:t>
            </w:r>
            <w:r>
              <w:rPr>
                <w:rFonts w:ascii="SchoolBook-Regular" w:hAnsi="SchoolBook-Regular" w:cs="SchoolBook-Regular"/>
                <w:color w:val="auto"/>
              </w:rPr>
              <w:t>»</w:t>
            </w:r>
          </w:p>
          <w:p w:rsidR="00CD6310" w:rsidRPr="00777A55" w:rsidRDefault="00CD6310" w:rsidP="00170966">
            <w:pPr>
              <w:rPr>
                <w:b/>
                <w:lang w:val="uk-UA"/>
              </w:rPr>
            </w:pPr>
            <w:r w:rsidRPr="00C337E4">
              <w:rPr>
                <w:b/>
                <w:lang w:val="uk-UA"/>
              </w:rPr>
              <w:t xml:space="preserve">  </w:t>
            </w:r>
            <w:r w:rsidRPr="00170966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70966">
              <w:rPr>
                <w:rFonts w:ascii="Times New Roman" w:hAnsi="Times New Roman"/>
                <w:b/>
                <w:lang w:val="uk-UA"/>
              </w:rPr>
              <w:t>Здоровя та фіз</w:t>
            </w:r>
            <w:r>
              <w:rPr>
                <w:rFonts w:ascii="Times New Roman" w:hAnsi="Times New Roman"/>
                <w:b/>
                <w:lang w:val="uk-UA"/>
              </w:rPr>
              <w:t>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розвиток</w:t>
            </w:r>
          </w:p>
          <w:p w:rsidR="00CD6310" w:rsidRPr="00A3684C" w:rsidRDefault="00CD6310" w:rsidP="00170966">
            <w:pPr>
              <w:rPr>
                <w:rFonts w:ascii="SchoolBook-Regular" w:hAnsi="SchoolBook-Regular" w:cs="SchoolBook-Regular"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r w:rsidRPr="00A3684C">
              <w:rPr>
                <w:rFonts w:ascii="SchoolBook-Regular" w:hAnsi="SchoolBook-Regular" w:cs="SchoolBook-Regular"/>
                <w:color w:val="auto"/>
              </w:rPr>
              <w:t>«Ми веселі малюки, малюки-здоров’яки»</w:t>
            </w:r>
          </w:p>
        </w:tc>
        <w:tc>
          <w:tcPr>
            <w:tcW w:w="2944" w:type="dxa"/>
            <w:tcMar>
              <w:left w:w="-5" w:type="dxa"/>
            </w:tcMar>
          </w:tcPr>
          <w:p w:rsidR="00CD6310" w:rsidRPr="00463CA5" w:rsidRDefault="00CD6310" w:rsidP="005C5EEB">
            <w:pPr>
              <w:pStyle w:val="10"/>
              <w:rPr>
                <w:sz w:val="20"/>
                <w:szCs w:val="20"/>
                <w:lang w:val="ru-RU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        19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CD6310" w:rsidRPr="00B7334F" w:rsidRDefault="00CD6310" w:rsidP="00A43218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Заняття-гра «Грибні доріжки»</w:t>
            </w:r>
          </w:p>
          <w:p w:rsidR="00CD6310" w:rsidRPr="00463CA5" w:rsidRDefault="00CD6310" w:rsidP="005C5EEB">
            <w:pPr>
              <w:rPr>
                <w:lang w:eastAsia="en-US"/>
              </w:rPr>
            </w:pPr>
          </w:p>
          <w:p w:rsidR="00CD6310" w:rsidRDefault="00CD6310" w:rsidP="005C5EEB">
            <w:pPr>
              <w:rPr>
                <w:rFonts w:ascii="Times New Roman" w:hAnsi="Times New Roman"/>
                <w:b/>
              </w:rPr>
            </w:pPr>
          </w:p>
          <w:p w:rsidR="00CD6310" w:rsidRDefault="00CD6310" w:rsidP="00641BB9">
            <w:pPr>
              <w:pStyle w:val="10"/>
              <w:rPr>
                <w:lang w:val="ru-RU"/>
              </w:rPr>
            </w:pPr>
          </w:p>
          <w:p w:rsidR="00CD6310" w:rsidRDefault="00CD6310" w:rsidP="00641BB9">
            <w:pPr>
              <w:pStyle w:val="10"/>
              <w:rPr>
                <w:lang w:val="ru-RU"/>
              </w:rPr>
            </w:pPr>
          </w:p>
          <w:p w:rsidR="00CD6310" w:rsidRDefault="00CD6310" w:rsidP="00641BB9">
            <w:pPr>
              <w:pStyle w:val="10"/>
              <w:rPr>
                <w:lang w:val="ru-RU"/>
              </w:rPr>
            </w:pPr>
          </w:p>
          <w:p w:rsidR="00CD6310" w:rsidRDefault="00CD6310" w:rsidP="00641BB9">
            <w:pPr>
              <w:pStyle w:val="10"/>
              <w:rPr>
                <w:lang w:val="ru-RU"/>
              </w:rPr>
            </w:pPr>
          </w:p>
          <w:p w:rsidR="00CD6310" w:rsidRDefault="00CD6310" w:rsidP="00641BB9">
            <w:pPr>
              <w:pStyle w:val="10"/>
              <w:rPr>
                <w:lang w:val="ru-RU"/>
              </w:rPr>
            </w:pPr>
          </w:p>
          <w:p w:rsidR="00CD6310" w:rsidRPr="009A3766" w:rsidRDefault="00CD6310" w:rsidP="00641BB9">
            <w:pPr>
              <w:pStyle w:val="10"/>
              <w:rPr>
                <w:lang w:val="ru-RU"/>
              </w:rPr>
            </w:pPr>
          </w:p>
        </w:tc>
        <w:tc>
          <w:tcPr>
            <w:tcW w:w="3143" w:type="dxa"/>
            <w:tcMar>
              <w:left w:w="-5" w:type="dxa"/>
            </w:tcMar>
          </w:tcPr>
          <w:p w:rsidR="00CD6310" w:rsidRPr="00463CA5" w:rsidRDefault="00CD6310" w:rsidP="005C5EEB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</w:t>
            </w:r>
            <w:r>
              <w:rPr>
                <w:b/>
                <w:sz w:val="22"/>
                <w:szCs w:val="22"/>
                <w:lang w:val="uk-UA"/>
              </w:rPr>
              <w:t>20</w:t>
            </w:r>
          </w:p>
          <w:p w:rsidR="00CD6310" w:rsidRPr="00463CA5" w:rsidRDefault="00CD6310" w:rsidP="005C5EEB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CD6310" w:rsidRDefault="00CD6310" w:rsidP="005C5EEB">
            <w:pPr>
              <w:rPr>
                <w:rFonts w:ascii="SchoolBook-Regular" w:hAnsi="SchoolBook-Regular" w:cs="SchoolBook-Regular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6C328D">
              <w:rPr>
                <w:rFonts w:ascii="Times New Roman" w:hAnsi="Times New Roman"/>
                <w:bCs/>
                <w:lang w:val="uk-UA" w:eastAsia="en-US"/>
              </w:rPr>
              <w:t>Переказ</w:t>
            </w:r>
            <w:r>
              <w:rPr>
                <w:rFonts w:ascii="SchoolBook-Regular" w:hAnsi="SchoolBook-Regular" w:cs="SchoolBook-Regular"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вірша </w:t>
            </w:r>
            <w:r>
              <w:rPr>
                <w:rFonts w:ascii="SchoolBook-Regular" w:hAnsi="SchoolBook-Regular" w:cs="SchoolBook-Regular"/>
                <w:color w:val="auto"/>
              </w:rPr>
              <w:t>«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Вогонь працював у кози у кози</w:t>
            </w:r>
            <w:r>
              <w:rPr>
                <w:rFonts w:ascii="SchoolBook-Regular" w:hAnsi="SchoolBook-Regular" w:cs="SchoolBook-Regular"/>
                <w:color w:val="auto"/>
              </w:rPr>
              <w:t>».</w:t>
            </w:r>
          </w:p>
          <w:p w:rsidR="00CD6310" w:rsidRPr="006C328D" w:rsidRDefault="00CD6310" w:rsidP="005C5EEB">
            <w:pPr>
              <w:rPr>
                <w:rFonts w:ascii="Times New Roman" w:hAnsi="Times New Roman"/>
                <w:lang w:val="uk-UA" w:eastAsia="en-US"/>
              </w:rPr>
            </w:pPr>
          </w:p>
          <w:p w:rsidR="00CD6310" w:rsidRPr="00C337E4" w:rsidRDefault="00CD6310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>2.Ознайом. з природ. довкіл. +</w:t>
            </w:r>
          </w:p>
          <w:p w:rsidR="00CD6310" w:rsidRPr="00640177" w:rsidRDefault="00CD6310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r>
              <w:rPr>
                <w:rFonts w:ascii="Times New Roman" w:hAnsi="Times New Roman"/>
                <w:b/>
                <w:lang w:val="uk-UA"/>
              </w:rPr>
              <w:t xml:space="preserve"> 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іял-сть(</w:t>
            </w:r>
            <w:r w:rsidRPr="006C328D">
              <w:rPr>
                <w:rFonts w:ascii="Times New Roman" w:hAnsi="Times New Roman"/>
                <w:b/>
                <w:u w:val="single"/>
                <w:lang w:val="uk-UA"/>
              </w:rPr>
              <w:t>ліпл</w:t>
            </w:r>
            <w:r w:rsidRPr="00640177">
              <w:rPr>
                <w:rFonts w:ascii="Times New Roman" w:hAnsi="Times New Roman"/>
                <w:b/>
                <w:lang w:val="uk-UA"/>
              </w:rPr>
              <w:t xml:space="preserve">\апл)                                                                                                                                               </w:t>
            </w:r>
          </w:p>
          <w:p w:rsidR="00CD6310" w:rsidRDefault="00CD6310" w:rsidP="00BF7185">
            <w:pPr>
              <w:rPr>
                <w:rFonts w:ascii="SchoolBook-Regular" w:hAnsi="SchoolBook-Regular" w:cs="SchoolBook-Regular"/>
                <w:color w:val="auto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lang w:val="uk-UA" w:eastAsia="en-US"/>
              </w:rPr>
              <w:t>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>
              <w:rPr>
                <w:rFonts w:ascii="SchoolBook-Regular" w:hAnsi="SchoolBook-Regular" w:cs="SchoolBook-Regular"/>
                <w:color w:val="auto"/>
                <w:lang w:val="uk-UA"/>
              </w:rPr>
              <w:t>Заняття-гра «Вітаміни-наші друзі»</w:t>
            </w:r>
          </w:p>
          <w:p w:rsidR="00CD6310" w:rsidRPr="00B7334F" w:rsidRDefault="00CD6310" w:rsidP="00BF7185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SchoolBook-Regular" w:hAnsi="SchoolBook-Regular" w:cs="SchoolBook-Regular"/>
                <w:color w:val="auto"/>
                <w:lang w:val="uk-UA"/>
              </w:rPr>
              <w:t xml:space="preserve"> «Дівчинка на прогулянці»</w:t>
            </w:r>
          </w:p>
          <w:p w:rsidR="00CD6310" w:rsidRPr="00B7334F" w:rsidRDefault="00CD6310" w:rsidP="00B7334F">
            <w:pPr>
              <w:rPr>
                <w:rFonts w:ascii="Times New Roman" w:hAnsi="Times New Roman"/>
                <w:lang w:val="uk-UA" w:eastAsia="en-US"/>
              </w:rPr>
            </w:pPr>
          </w:p>
          <w:p w:rsidR="00CD6310" w:rsidRPr="00CD484B" w:rsidRDefault="00CD6310" w:rsidP="005C5EEB">
            <w:pPr>
              <w:rPr>
                <w:lang w:val="uk-UA" w:eastAsia="en-US"/>
              </w:rPr>
            </w:pPr>
          </w:p>
        </w:tc>
      </w:tr>
      <w:tr w:rsidR="00CD6310" w:rsidRPr="002866E7" w:rsidTr="002D5041">
        <w:trPr>
          <w:cantSplit/>
          <w:trHeight w:hRule="exact" w:val="2330"/>
        </w:trPr>
        <w:tc>
          <w:tcPr>
            <w:tcW w:w="922" w:type="dxa"/>
            <w:tcMar>
              <w:left w:w="-5" w:type="dxa"/>
            </w:tcMar>
            <w:textDirection w:val="btLr"/>
          </w:tcPr>
          <w:p w:rsidR="00CD6310" w:rsidRDefault="00CD6310">
            <w:pPr>
              <w:pStyle w:val="10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CD6310" w:rsidRPr="00C65168" w:rsidRDefault="00CD6310">
            <w:pPr>
              <w:pStyle w:val="10"/>
              <w:ind w:left="113" w:right="113"/>
              <w:rPr>
                <w:lang w:val="uk-UA"/>
              </w:rPr>
            </w:pPr>
            <w:r w:rsidRPr="0086577B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uk-UA"/>
              </w:rPr>
              <w:t>Комахи</w:t>
            </w:r>
            <w:r w:rsidRPr="0086577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076" w:type="dxa"/>
            <w:tcMar>
              <w:left w:w="-5" w:type="dxa"/>
            </w:tcMar>
          </w:tcPr>
          <w:p w:rsidR="00CD6310" w:rsidRPr="00C337E4" w:rsidRDefault="00CD6310" w:rsidP="00170966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C337E4">
              <w:rPr>
                <w:sz w:val="22"/>
                <w:szCs w:val="22"/>
                <w:lang w:val="uk-UA"/>
              </w:rPr>
              <w:t>1.</w:t>
            </w:r>
            <w:r w:rsidRPr="00C337E4">
              <w:rPr>
                <w:b/>
                <w:sz w:val="22"/>
                <w:szCs w:val="22"/>
                <w:lang w:val="uk-UA"/>
              </w:rPr>
              <w:t>Р</w:t>
            </w:r>
            <w:r>
              <w:rPr>
                <w:b/>
                <w:sz w:val="22"/>
                <w:szCs w:val="22"/>
                <w:lang w:val="uk-UA"/>
              </w:rPr>
              <w:t>озвиток мовлення і          25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  </w:t>
            </w:r>
          </w:p>
          <w:p w:rsidR="00CD6310" w:rsidRPr="00C337E4" w:rsidRDefault="00CD6310" w:rsidP="00170966">
            <w:pPr>
              <w:pStyle w:val="10"/>
              <w:rPr>
                <w:sz w:val="22"/>
                <w:szCs w:val="22"/>
                <w:lang w:val="uk-UA"/>
              </w:rPr>
            </w:pPr>
            <w:r w:rsidRPr="00C337E4">
              <w:rPr>
                <w:b/>
                <w:sz w:val="22"/>
                <w:szCs w:val="22"/>
                <w:lang w:val="uk-UA"/>
              </w:rPr>
              <w:t>культура мовлен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C337E4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CD6310" w:rsidRDefault="00CD6310" w:rsidP="00170966">
            <w:pPr>
              <w:pStyle w:val="10"/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Тема:</w:t>
            </w:r>
            <w:r w:rsidRPr="00BC21A9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 </w:t>
            </w:r>
            <w:r w:rsidRPr="00BC21A9">
              <w:rPr>
                <w:bCs/>
                <w:sz w:val="22"/>
                <w:szCs w:val="22"/>
                <w:lang w:val="uk-UA"/>
              </w:rPr>
              <w:t>Складання описової розповіді про жука.</w:t>
            </w:r>
          </w:p>
          <w:p w:rsidR="00CD6310" w:rsidRDefault="00CD6310" w:rsidP="00170966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Здоровя та фіз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розвиток</w:t>
            </w:r>
          </w:p>
          <w:p w:rsidR="00CD6310" w:rsidRPr="00833C8E" w:rsidRDefault="00CD6310" w:rsidP="00170966">
            <w:pPr>
              <w:pStyle w:val="10"/>
              <w:rPr>
                <w:rFonts w:ascii="SchoolBook-Regular" w:hAnsi="SchoolBook-Regular" w:cs="SchoolBook-Regular"/>
                <w:color w:val="auto"/>
                <w:sz w:val="22"/>
                <w:szCs w:val="22"/>
                <w:lang w:val="uk-UA" w:eastAsia="ru-RU"/>
              </w:rPr>
            </w:pPr>
            <w:r>
              <w:rPr>
                <w:lang w:val="uk-UA"/>
              </w:rPr>
              <w:t>Тема:</w:t>
            </w:r>
            <w:r w:rsidRPr="00833C8E">
              <w:rPr>
                <w:rFonts w:ascii="SchoolBook-Regular" w:hAnsi="SchoolBook-Regular" w:cs="SchoolBook-Regular"/>
                <w:color w:val="auto"/>
                <w:lang w:val="ru-RU"/>
              </w:rPr>
              <w:t xml:space="preserve"> </w:t>
            </w:r>
            <w:r w:rsidRPr="00833C8E">
              <w:rPr>
                <w:rFonts w:ascii="SchoolBook-Regular" w:hAnsi="SchoolBook-Regular" w:cs="SchoolBook-Regular"/>
                <w:color w:val="auto"/>
                <w:sz w:val="22"/>
                <w:szCs w:val="22"/>
                <w:lang w:val="uk-UA" w:eastAsia="ru-RU"/>
              </w:rPr>
              <w:t>«Мурахи-будівельники»</w:t>
            </w:r>
          </w:p>
        </w:tc>
        <w:tc>
          <w:tcPr>
            <w:tcW w:w="2944" w:type="dxa"/>
            <w:tcMar>
              <w:left w:w="-5" w:type="dxa"/>
            </w:tcMar>
          </w:tcPr>
          <w:p w:rsidR="00CD6310" w:rsidRPr="00463CA5" w:rsidRDefault="00CD6310" w:rsidP="009A3766">
            <w:pPr>
              <w:pStyle w:val="10"/>
              <w:rPr>
                <w:sz w:val="20"/>
                <w:szCs w:val="20"/>
                <w:lang w:val="ru-RU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1.Ознайомлення </w:t>
            </w:r>
            <w:r w:rsidRPr="007244BF">
              <w:rPr>
                <w:b/>
                <w:lang w:val="uk-UA"/>
              </w:rPr>
              <w:t xml:space="preserve">із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lang w:val="uk-UA"/>
              </w:rPr>
              <w:t>26</w:t>
            </w:r>
            <w:r w:rsidRPr="00A43218">
              <w:rPr>
                <w:lang w:val="uk-UA"/>
              </w:rPr>
              <w:t xml:space="preserve">  </w:t>
            </w:r>
            <w:r w:rsidRPr="007244BF">
              <w:rPr>
                <w:b/>
                <w:lang w:val="uk-UA"/>
              </w:rPr>
              <w:t xml:space="preserve">соціумом </w:t>
            </w:r>
            <w:r w:rsidRPr="00463CA5">
              <w:rPr>
                <w:b/>
                <w:sz w:val="22"/>
                <w:szCs w:val="22"/>
                <w:lang w:val="uk-UA"/>
              </w:rPr>
              <w:t>+ Худ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література                                                           </w:t>
            </w:r>
          </w:p>
          <w:p w:rsidR="00CD6310" w:rsidRPr="00833C8E" w:rsidRDefault="00CD6310" w:rsidP="00833C8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lang w:val="uk-UA" w:eastAsia="en-US"/>
              </w:rPr>
            </w:pPr>
            <w:r>
              <w:rPr>
                <w:lang w:val="uk-UA" w:eastAsia="en-US"/>
              </w:rPr>
              <w:t>Тема: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833C8E">
              <w:rPr>
                <w:rFonts w:ascii="Times New Roman" w:hAnsi="Times New Roman"/>
              </w:rPr>
              <w:t>Читання оповідання</w:t>
            </w:r>
            <w:r w:rsidRPr="00833C8E">
              <w:t xml:space="preserve"> </w:t>
            </w:r>
          </w:p>
          <w:p w:rsidR="00CD6310" w:rsidRDefault="00CD6310" w:rsidP="00641BB9">
            <w:pPr>
              <w:pStyle w:val="10"/>
              <w:rPr>
                <w:lang w:val="ru-RU"/>
              </w:rPr>
            </w:pPr>
            <w:r w:rsidRPr="00833C8E">
              <w:rPr>
                <w:lang w:val="ru-RU"/>
              </w:rPr>
              <w:t>К. Ушинського «Бджілки на розвідках»</w:t>
            </w:r>
          </w:p>
          <w:p w:rsidR="00CD6310" w:rsidRPr="00833C8E" w:rsidRDefault="00CD6310" w:rsidP="00833C8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lang w:val="uk-UA" w:eastAsia="en-US"/>
              </w:rPr>
            </w:pPr>
            <w:r w:rsidRPr="00833C8E">
              <w:rPr>
                <w:rFonts w:ascii="Times New Roman" w:hAnsi="Times New Roman"/>
                <w:lang w:val="uk-UA" w:eastAsia="en-US"/>
              </w:rPr>
              <w:t>Гра-інсценізація «Бджілки на розвідках»</w:t>
            </w:r>
          </w:p>
          <w:p w:rsidR="00CD6310" w:rsidRPr="00833C8E" w:rsidRDefault="00CD6310" w:rsidP="00641BB9">
            <w:pPr>
              <w:pStyle w:val="10"/>
              <w:rPr>
                <w:lang w:val="uk-UA"/>
              </w:rPr>
            </w:pPr>
          </w:p>
        </w:tc>
        <w:tc>
          <w:tcPr>
            <w:tcW w:w="3143" w:type="dxa"/>
            <w:tcMar>
              <w:left w:w="-5" w:type="dxa"/>
            </w:tcMar>
          </w:tcPr>
          <w:p w:rsidR="00CD6310" w:rsidRPr="00463CA5" w:rsidRDefault="00CD6310" w:rsidP="009A3766">
            <w:pPr>
              <w:pStyle w:val="1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63CA5">
              <w:rPr>
                <w:sz w:val="22"/>
                <w:szCs w:val="22"/>
                <w:lang w:val="uk-UA"/>
              </w:rPr>
              <w:t>1.</w:t>
            </w:r>
            <w:r>
              <w:rPr>
                <w:b/>
                <w:sz w:val="22"/>
                <w:szCs w:val="22"/>
                <w:lang w:val="uk-UA"/>
              </w:rPr>
              <w:t xml:space="preserve">Розвиток мовлення і       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b/>
                <w:sz w:val="22"/>
                <w:szCs w:val="22"/>
                <w:lang w:val="uk-UA"/>
              </w:rPr>
              <w:t>27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:rsidR="00CD6310" w:rsidRPr="00463CA5" w:rsidRDefault="00CD6310" w:rsidP="009A3766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Pr="00463CA5">
              <w:rPr>
                <w:b/>
                <w:sz w:val="22"/>
                <w:szCs w:val="22"/>
                <w:lang w:val="uk-UA"/>
              </w:rPr>
              <w:t>ульт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463CA5">
              <w:rPr>
                <w:b/>
                <w:sz w:val="22"/>
                <w:szCs w:val="22"/>
                <w:lang w:val="uk-UA"/>
              </w:rPr>
              <w:t>овлен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спілкування                </w:t>
            </w:r>
          </w:p>
          <w:p w:rsidR="00CD6310" w:rsidRDefault="00CD6310" w:rsidP="00302B66">
            <w:pPr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</w:rPr>
              <w:t xml:space="preserve"> </w:t>
            </w:r>
            <w:r w:rsidRPr="0086577B">
              <w:rPr>
                <w:rFonts w:ascii="Times New Roman" w:hAnsi="Times New Roman"/>
                <w:b/>
                <w:bCs/>
                <w:lang w:eastAsia="en-US"/>
              </w:rPr>
              <w:t>:</w:t>
            </w:r>
            <w:r w:rsidRPr="00BC21A9">
              <w:rPr>
                <w:rFonts w:ascii="Times New Roman" w:hAnsi="Times New Roman"/>
                <w:bCs/>
                <w:lang w:val="uk-UA" w:eastAsia="en-US"/>
              </w:rPr>
              <w:t>«Вивчення вірша Н. Забіли “Метелик”»</w:t>
            </w:r>
          </w:p>
          <w:p w:rsidR="00CD6310" w:rsidRPr="00C337E4" w:rsidRDefault="00CD6310" w:rsidP="00302B66">
            <w:pPr>
              <w:rPr>
                <w:rFonts w:ascii="Times New Roman" w:hAnsi="Times New Roman"/>
                <w:lang w:val="uk-UA" w:eastAsia="en-US"/>
              </w:rPr>
            </w:pPr>
            <w:r w:rsidRPr="00C337E4">
              <w:rPr>
                <w:rFonts w:ascii="Times New Roman" w:hAnsi="Times New Roman"/>
                <w:b/>
                <w:lang w:val="uk-UA"/>
              </w:rPr>
              <w:t>2.Ознайом. з природ. довкіл. +</w:t>
            </w:r>
          </w:p>
          <w:p w:rsidR="00CD6310" w:rsidRPr="00640177" w:rsidRDefault="00CD6310" w:rsidP="00302B66">
            <w:pPr>
              <w:rPr>
                <w:rFonts w:ascii="Times New Roman" w:hAnsi="Times New Roman"/>
                <w:b/>
                <w:lang w:val="uk-UA" w:eastAsia="en-US"/>
              </w:rPr>
            </w:pPr>
            <w:r w:rsidRPr="00640177">
              <w:rPr>
                <w:rFonts w:ascii="Times New Roman" w:hAnsi="Times New Roman"/>
                <w:b/>
                <w:lang w:val="uk-UA"/>
              </w:rPr>
              <w:t>Худ.прод-на</w:t>
            </w:r>
            <w:r>
              <w:rPr>
                <w:rFonts w:ascii="Times New Roman" w:hAnsi="Times New Roman"/>
                <w:b/>
                <w:lang w:val="uk-UA"/>
              </w:rPr>
              <w:t xml:space="preserve"> д</w:t>
            </w:r>
            <w:r w:rsidRPr="00640177">
              <w:rPr>
                <w:rFonts w:ascii="Times New Roman" w:hAnsi="Times New Roman"/>
                <w:b/>
                <w:lang w:val="uk-UA"/>
              </w:rPr>
              <w:t>іял-сть(ліпл\</w:t>
            </w:r>
            <w:r w:rsidRPr="00727CE0">
              <w:rPr>
                <w:rFonts w:ascii="Times New Roman" w:hAnsi="Times New Roman"/>
                <w:b/>
                <w:u w:val="single"/>
                <w:lang w:val="uk-UA"/>
              </w:rPr>
              <w:t>апл</w:t>
            </w:r>
            <w:r w:rsidRPr="00640177">
              <w:rPr>
                <w:rFonts w:ascii="Times New Roman" w:hAnsi="Times New Roman"/>
                <w:b/>
                <w:lang w:val="uk-UA"/>
              </w:rPr>
              <w:t xml:space="preserve">)                                                                                                                                               </w:t>
            </w:r>
          </w:p>
          <w:p w:rsidR="00CD6310" w:rsidRPr="008C021A" w:rsidRDefault="00CD6310" w:rsidP="008C021A">
            <w:pPr>
              <w:rPr>
                <w:rFonts w:ascii="SchoolBook-Bold" w:hAnsi="SchoolBook-Bold" w:cs="SchoolBook-Bold"/>
                <w:bCs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</w:rPr>
              <w:t xml:space="preserve"> </w:t>
            </w:r>
            <w:r>
              <w:rPr>
                <w:rFonts w:ascii="SchoolBook-Bold" w:hAnsi="SchoolBook-Bold" w:cs="SchoolBook-Bold"/>
                <w:b/>
                <w:bCs/>
                <w:color w:val="000000"/>
                <w:lang w:val="uk-UA"/>
              </w:rPr>
              <w:t xml:space="preserve"> </w:t>
            </w:r>
            <w:r w:rsidRPr="00BC21A9">
              <w:rPr>
                <w:rFonts w:ascii="Times New Roman" w:hAnsi="Times New Roman"/>
                <w:bCs/>
                <w:lang w:val="uk-UA" w:eastAsia="en-US"/>
              </w:rPr>
              <w:t>«На квітучій галявині»</w:t>
            </w:r>
            <w:r w:rsidRPr="006C328D">
              <w:rPr>
                <w:rFonts w:ascii="SchoolBook-Bold" w:hAnsi="SchoolBook-Bold" w:cs="SchoolBook-Bold"/>
                <w:bCs/>
                <w:color w:val="auto"/>
              </w:rPr>
              <w:t xml:space="preserve"> </w:t>
            </w:r>
            <w:r w:rsidRPr="008C021A">
              <w:rPr>
                <w:rFonts w:ascii="SchoolBook-Bold" w:hAnsi="SchoolBook-Bold" w:cs="SchoolBook-Bold"/>
                <w:bCs/>
                <w:color w:val="auto"/>
              </w:rPr>
              <w:t xml:space="preserve"> (колективна аплікація)</w:t>
            </w:r>
          </w:p>
          <w:p w:rsidR="00CD6310" w:rsidRPr="002D5041" w:rsidRDefault="00CD6310" w:rsidP="00463CA5">
            <w:pPr>
              <w:rPr>
                <w:rFonts w:ascii="SchoolBook-Bold" w:hAnsi="SchoolBook-Bold" w:cs="SchoolBook-Bold"/>
                <w:bCs/>
                <w:color w:val="auto"/>
                <w:lang w:val="uk-UA" w:eastAsia="en-US"/>
              </w:rPr>
            </w:pPr>
            <w:r w:rsidRPr="008C021A">
              <w:rPr>
                <w:rFonts w:ascii="SchoolBook-Bold" w:hAnsi="SchoolBook-Bold" w:cs="SchoolBook-Bold"/>
                <w:bCs/>
                <w:color w:val="auto"/>
              </w:rPr>
              <w:t>Тема: «Метелики на лузі</w:t>
            </w:r>
          </w:p>
          <w:p w:rsidR="00CD6310" w:rsidRPr="00C337E4" w:rsidRDefault="00CD6310" w:rsidP="00463CA5">
            <w:pPr>
              <w:pStyle w:val="10"/>
              <w:rPr>
                <w:lang w:val="uk-UA"/>
              </w:rPr>
            </w:pPr>
          </w:p>
        </w:tc>
      </w:tr>
    </w:tbl>
    <w:p w:rsidR="00CD6310" w:rsidRPr="00C337E4" w:rsidRDefault="00CD6310">
      <w:pPr>
        <w:pStyle w:val="10"/>
        <w:rPr>
          <w:lang w:val="uk-UA"/>
        </w:rPr>
      </w:pPr>
      <w:r w:rsidRPr="00C337E4">
        <w:rPr>
          <w:b/>
          <w:i/>
          <w:sz w:val="44"/>
          <w:szCs w:val="44"/>
          <w:lang w:val="uk-UA"/>
        </w:rPr>
        <w:t xml:space="preserve">   </w:t>
      </w:r>
      <w:r>
        <w:rPr>
          <w:b/>
          <w:i/>
          <w:sz w:val="44"/>
          <w:szCs w:val="44"/>
          <w:lang w:val="uk-UA"/>
        </w:rPr>
        <w:t xml:space="preserve">                  </w:t>
      </w:r>
    </w:p>
    <w:tbl>
      <w:tblPr>
        <w:tblW w:w="10060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10" w:type="dxa"/>
        </w:tblCellMar>
        <w:tblLook w:val="0000"/>
      </w:tblPr>
      <w:tblGrid>
        <w:gridCol w:w="1065"/>
        <w:gridCol w:w="4451"/>
        <w:gridCol w:w="4544"/>
      </w:tblGrid>
      <w:tr w:rsidR="00CD6310">
        <w:trPr>
          <w:cantSplit/>
          <w:trHeight w:val="724"/>
        </w:trPr>
        <w:tc>
          <w:tcPr>
            <w:tcW w:w="1065" w:type="dxa"/>
            <w:tcMar>
              <w:left w:w="-5" w:type="dxa"/>
            </w:tcMar>
          </w:tcPr>
          <w:p w:rsidR="00CD6310" w:rsidRPr="00C337E4" w:rsidRDefault="00CD6310">
            <w:pPr>
              <w:pStyle w:val="10"/>
              <w:rPr>
                <w:lang w:val="uk-UA"/>
              </w:rPr>
            </w:pPr>
          </w:p>
        </w:tc>
        <w:tc>
          <w:tcPr>
            <w:tcW w:w="4451" w:type="dxa"/>
            <w:tcMar>
              <w:left w:w="-5" w:type="dxa"/>
            </w:tcMar>
          </w:tcPr>
          <w:p w:rsidR="00CD6310" w:rsidRDefault="00CD6310">
            <w:pPr>
              <w:pStyle w:val="10"/>
            </w:pPr>
            <w:r>
              <w:rPr>
                <w:b/>
                <w:sz w:val="40"/>
                <w:szCs w:val="40"/>
                <w:lang w:val="uk-UA"/>
              </w:rPr>
              <w:t xml:space="preserve">           Четвер</w:t>
            </w:r>
          </w:p>
        </w:tc>
        <w:tc>
          <w:tcPr>
            <w:tcW w:w="4544" w:type="dxa"/>
            <w:tcMar>
              <w:left w:w="-5" w:type="dxa"/>
            </w:tcMar>
          </w:tcPr>
          <w:p w:rsidR="00CD6310" w:rsidRDefault="00CD6310">
            <w:pPr>
              <w:pStyle w:val="10"/>
            </w:pPr>
            <w:r>
              <w:rPr>
                <w:b/>
                <w:sz w:val="40"/>
                <w:szCs w:val="40"/>
                <w:lang w:val="uk-UA"/>
              </w:rPr>
              <w:t xml:space="preserve">                П’ятниця  </w:t>
            </w:r>
          </w:p>
          <w:p w:rsidR="00CD6310" w:rsidRDefault="00CD6310">
            <w:pPr>
              <w:pStyle w:val="10"/>
            </w:pPr>
          </w:p>
        </w:tc>
      </w:tr>
      <w:tr w:rsidR="00CD6310" w:rsidRPr="007244BF" w:rsidTr="00D57E5D">
        <w:trPr>
          <w:cantSplit/>
          <w:trHeight w:val="2189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CD6310" w:rsidRPr="00AD206B" w:rsidRDefault="00CD6310">
            <w:pPr>
              <w:pStyle w:val="10"/>
              <w:ind w:left="113" w:right="113"/>
              <w:rPr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  <w:r>
              <w:rPr>
                <w:b/>
                <w:lang w:val="ru-RU"/>
              </w:rPr>
              <w:t xml:space="preserve">    </w:t>
            </w:r>
            <w:r w:rsidRPr="004C798C">
              <w:rPr>
                <w:b/>
                <w:bCs/>
                <w:sz w:val="28"/>
                <w:szCs w:val="28"/>
                <w:lang w:val="ru-RU"/>
              </w:rPr>
              <w:t>«</w:t>
            </w:r>
            <w:r w:rsidRPr="00B97599">
              <w:rPr>
                <w:bCs/>
                <w:sz w:val="28"/>
                <w:szCs w:val="28"/>
                <w:lang w:val="uk-UA"/>
              </w:rPr>
              <w:t>Усі професії  хороші</w:t>
            </w:r>
            <w:r w:rsidRPr="00B97599">
              <w:rPr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CD6310" w:rsidRPr="00667618" w:rsidRDefault="00CD6310" w:rsidP="00667618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   розвиток        14   </w:t>
            </w:r>
          </w:p>
          <w:p w:rsidR="00CD6310" w:rsidRPr="00833C8E" w:rsidRDefault="00CD6310" w:rsidP="00833C8E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</w:t>
            </w:r>
            <w:r w:rsidRPr="00833C8E">
              <w:rPr>
                <w:rFonts w:ascii="Times New Roman" w:hAnsi="Times New Roman"/>
              </w:rPr>
              <w:t>Циліндр. Круг. Кількісна  лічба  предметів  у межах  5.</w:t>
            </w:r>
          </w:p>
          <w:p w:rsidR="00CD6310" w:rsidRPr="00463CA5" w:rsidRDefault="00CD6310" w:rsidP="002866E7">
            <w:pPr>
              <w:pStyle w:val="10"/>
              <w:rPr>
                <w:sz w:val="22"/>
                <w:szCs w:val="22"/>
                <w:lang w:val="ru-RU"/>
              </w:rPr>
            </w:pPr>
          </w:p>
          <w:p w:rsidR="00CD6310" w:rsidRDefault="00CD6310" w:rsidP="00CD484B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170966">
              <w:rPr>
                <w:b/>
                <w:sz w:val="22"/>
                <w:szCs w:val="22"/>
                <w:lang w:val="ru-RU"/>
              </w:rPr>
              <w:t>2.</w:t>
            </w:r>
            <w:r w:rsidRPr="00170966">
              <w:rPr>
                <w:b/>
                <w:sz w:val="22"/>
                <w:szCs w:val="22"/>
                <w:lang w:val="uk-UA"/>
              </w:rPr>
              <w:t xml:space="preserve"> Здоровя та фізичний розвиток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CD6310" w:rsidRPr="003A48A9" w:rsidRDefault="00CD6310" w:rsidP="003A48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 w:rsidRPr="00787AFF">
              <w:rPr>
                <w:sz w:val="28"/>
                <w:szCs w:val="28"/>
                <w:lang w:val="uk-UA"/>
              </w:rPr>
              <w:t xml:space="preserve"> </w:t>
            </w:r>
            <w:r w:rsidRPr="003A48A9">
              <w:rPr>
                <w:rFonts w:ascii="Times New Roman" w:hAnsi="Times New Roman"/>
                <w:sz w:val="24"/>
                <w:szCs w:val="24"/>
                <w:lang w:val="uk-UA"/>
              </w:rPr>
              <w:t>«Лісові звірята полюбляють спорт»</w:t>
            </w:r>
          </w:p>
          <w:p w:rsidR="00CD6310" w:rsidRDefault="00CD6310" w:rsidP="00FA6034">
            <w:pPr>
              <w:rPr>
                <w:rFonts w:ascii="Times New Roman" w:hAnsi="Times New Roman"/>
                <w:lang w:val="uk-UA" w:eastAsia="en-US"/>
              </w:rPr>
            </w:pPr>
          </w:p>
          <w:p w:rsidR="00CD6310" w:rsidRPr="00463CA5" w:rsidRDefault="00CD6310" w:rsidP="00CD484B">
            <w:pPr>
              <w:pStyle w:val="1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44" w:type="dxa"/>
            <w:tcMar>
              <w:left w:w="-5" w:type="dxa"/>
            </w:tcMar>
          </w:tcPr>
          <w:p w:rsidR="00CD6310" w:rsidRPr="00463CA5" w:rsidRDefault="00CD6310" w:rsidP="002866E7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 15</w:t>
            </w:r>
          </w:p>
          <w:p w:rsidR="00CD6310" w:rsidRPr="00463CA5" w:rsidRDefault="00CD6310" w:rsidP="002866E7">
            <w:pPr>
              <w:pStyle w:val="10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CD6310" w:rsidRDefault="00CD6310" w:rsidP="002866E7">
            <w:pPr>
              <w:pStyle w:val="10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Тема: Переказ оповідання Є.Пермяка «Для чого потрібні руки»</w:t>
            </w:r>
          </w:p>
          <w:p w:rsidR="00CD6310" w:rsidRDefault="00CD6310" w:rsidP="002866E7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CD6310" w:rsidRPr="007244BF" w:rsidRDefault="00CD6310" w:rsidP="002866E7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CD6310" w:rsidRPr="00EE6889" w:rsidRDefault="00CD6310" w:rsidP="00EE6889">
            <w:pPr>
              <w:rPr>
                <w:rFonts w:ascii="Times New Roman" w:hAnsi="Times New Roman"/>
                <w:lang w:val="uk-UA" w:eastAsia="en-US"/>
              </w:rPr>
            </w:pPr>
            <w:r w:rsidRPr="00EE6889">
              <w:rPr>
                <w:rFonts w:ascii="Times New Roman" w:hAnsi="Times New Roman"/>
                <w:lang w:val="uk-UA"/>
              </w:rPr>
              <w:t>Тема: «Люди різних професій»</w:t>
            </w:r>
          </w:p>
        </w:tc>
      </w:tr>
      <w:tr w:rsidR="00CD6310" w:rsidRPr="007244BF" w:rsidTr="00D57E5D">
        <w:trPr>
          <w:cantSplit/>
          <w:trHeight w:val="2676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CD6310" w:rsidRDefault="00CD6310" w:rsidP="00887F4A">
            <w:pPr>
              <w:pStyle w:val="10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</w:t>
            </w:r>
            <w:r w:rsidRPr="00E66DD8">
              <w:rPr>
                <w:lang w:val="uk-UA"/>
              </w:rPr>
              <w:t>:</w:t>
            </w:r>
          </w:p>
          <w:p w:rsidR="00CD6310" w:rsidRPr="002866E7" w:rsidRDefault="00CD6310" w:rsidP="00887F4A">
            <w:pPr>
              <w:pStyle w:val="10"/>
              <w:ind w:left="113" w:right="113"/>
              <w:rPr>
                <w:lang w:val="ru-RU"/>
              </w:rPr>
            </w:pPr>
            <w:r>
              <w:rPr>
                <w:rFonts w:ascii="SchoolBook-Bold" w:hAnsi="SchoolBook-Bold" w:cs="SchoolBook-Bold"/>
                <w:b/>
                <w:bCs/>
                <w:color w:val="auto"/>
              </w:rPr>
              <w:t>«</w:t>
            </w:r>
            <w:r>
              <w:rPr>
                <w:rFonts w:ascii="SchoolBook-Bold" w:hAnsi="SchoolBook-Bold" w:cs="SchoolBook-Bold"/>
                <w:b/>
                <w:bCs/>
                <w:color w:val="auto"/>
                <w:lang w:val="uk-UA"/>
              </w:rPr>
              <w:t>Безпека  малюка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CD6310" w:rsidRPr="00222CA8" w:rsidRDefault="00CD6310" w:rsidP="00641BB9">
            <w:pPr>
              <w:pStyle w:val="10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    розвиток        21</w:t>
            </w:r>
          </w:p>
          <w:p w:rsidR="00CD6310" w:rsidRPr="000951B5" w:rsidRDefault="00CD6310" w:rsidP="00641BB9">
            <w:pPr>
              <w:pStyle w:val="1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Тема: </w:t>
            </w:r>
            <w:r w:rsidRPr="000951B5">
              <w:rPr>
                <w:sz w:val="22"/>
                <w:szCs w:val="22"/>
                <w:lang w:val="uk-UA"/>
              </w:rPr>
              <w:t>«Геометричні фігури. Лічба предметів, порівняння множин»</w:t>
            </w:r>
          </w:p>
          <w:p w:rsidR="00CD6310" w:rsidRPr="00463CA5" w:rsidRDefault="00CD6310" w:rsidP="00641BB9">
            <w:pPr>
              <w:pStyle w:val="10"/>
              <w:rPr>
                <w:sz w:val="22"/>
                <w:szCs w:val="22"/>
                <w:lang w:val="ru-RU"/>
              </w:rPr>
            </w:pPr>
          </w:p>
          <w:p w:rsidR="00CD6310" w:rsidRDefault="00CD6310" w:rsidP="00641BB9">
            <w:pPr>
              <w:rPr>
                <w:lang w:val="uk-UA" w:eastAsia="en-US"/>
              </w:rPr>
            </w:pPr>
            <w:r w:rsidRPr="00170966">
              <w:rPr>
                <w:rFonts w:ascii="Times New Roman" w:hAnsi="Times New Roman"/>
                <w:b/>
              </w:rPr>
              <w:t>2.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Здоровя та фізичний розвиток</w:t>
            </w:r>
            <w:r w:rsidRPr="00463CA5">
              <w:rPr>
                <w:b/>
                <w:lang w:val="uk-UA"/>
              </w:rPr>
              <w:t xml:space="preserve"> </w:t>
            </w:r>
          </w:p>
          <w:p w:rsidR="00CD6310" w:rsidRPr="001B5B90" w:rsidRDefault="00CD6310" w:rsidP="001B5B90">
            <w:pPr>
              <w:autoSpaceDE w:val="0"/>
              <w:autoSpaceDN w:val="0"/>
              <w:adjustRightInd w:val="0"/>
              <w:rPr>
                <w:rFonts w:ascii="SchoolBook-Regular" w:hAnsi="SchoolBook-Regular" w:cs="SchoolBook-Regular"/>
                <w:color w:val="auto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</w:t>
            </w:r>
            <w:r w:rsidRPr="00A3684C">
              <w:rPr>
                <w:rFonts w:ascii="Times New Roman" w:hAnsi="Times New Roman"/>
                <w:lang w:val="uk-UA" w:eastAsia="en-US"/>
              </w:rPr>
              <w:t>«Малючки-здоров’ячки»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  <w:tc>
          <w:tcPr>
            <w:tcW w:w="4544" w:type="dxa"/>
            <w:tcMar>
              <w:left w:w="-5" w:type="dxa"/>
            </w:tcMar>
          </w:tcPr>
          <w:p w:rsidR="00CD6310" w:rsidRPr="00463CA5" w:rsidRDefault="00CD6310" w:rsidP="00CD484B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 22</w:t>
            </w:r>
          </w:p>
          <w:p w:rsidR="00CD6310" w:rsidRPr="00463CA5" w:rsidRDefault="00CD6310" w:rsidP="00CD484B">
            <w:pPr>
              <w:pStyle w:val="10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CD6310" w:rsidRPr="0055779A" w:rsidRDefault="00CD6310" w:rsidP="00FD0FD0">
            <w:pPr>
              <w:pStyle w:val="10"/>
              <w:rPr>
                <w:b/>
                <w:bCs/>
                <w:lang w:val="ru-RU"/>
              </w:rPr>
            </w:pPr>
            <w:r>
              <w:rPr>
                <w:lang w:val="uk-UA"/>
              </w:rPr>
              <w:t>Тема:</w:t>
            </w:r>
            <w:r w:rsidRPr="00FD0FD0">
              <w:rPr>
                <w:rFonts w:ascii="SchoolBook-Bold" w:hAnsi="SchoolBook-Bold" w:cs="SchoolBook-Bold"/>
                <w:b/>
                <w:bCs/>
                <w:color w:val="auto"/>
                <w:lang w:val="ru-RU"/>
              </w:rPr>
              <w:t xml:space="preserve"> </w:t>
            </w:r>
            <w:r w:rsidRPr="0055779A">
              <w:rPr>
                <w:bCs/>
                <w:lang w:val="uk-UA"/>
              </w:rPr>
              <w:t>Заучування</w:t>
            </w:r>
            <w:r w:rsidRPr="0055779A">
              <w:rPr>
                <w:bCs/>
                <w:lang w:val="ru-RU"/>
              </w:rPr>
              <w:t xml:space="preserve"> вірш</w:t>
            </w:r>
            <w:r>
              <w:rPr>
                <w:bCs/>
                <w:lang w:val="ru-RU"/>
              </w:rPr>
              <w:t>а</w:t>
            </w:r>
            <w:r w:rsidRPr="0055779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Г.Бойка</w:t>
            </w:r>
            <w:r w:rsidRPr="0055779A">
              <w:rPr>
                <w:bCs/>
                <w:lang w:val="ru-RU"/>
              </w:rPr>
              <w:t xml:space="preserve"> “</w:t>
            </w:r>
            <w:r>
              <w:rPr>
                <w:bCs/>
                <w:lang w:val="ru-RU"/>
              </w:rPr>
              <w:t>Здоровим будь</w:t>
            </w:r>
            <w:r w:rsidRPr="0055779A">
              <w:rPr>
                <w:bCs/>
                <w:lang w:val="ru-RU"/>
              </w:rPr>
              <w:t>”</w:t>
            </w:r>
            <w:r w:rsidRPr="00C835EF">
              <w:rPr>
                <w:b/>
                <w:bCs/>
                <w:lang w:val="ru-RU"/>
              </w:rPr>
              <w:t xml:space="preserve"> </w:t>
            </w:r>
          </w:p>
          <w:p w:rsidR="00CD6310" w:rsidRPr="00FD0FD0" w:rsidRDefault="00CD6310" w:rsidP="00CD484B">
            <w:pPr>
              <w:rPr>
                <w:rFonts w:ascii="Times New Roman" w:hAnsi="Times New Roman"/>
                <w:lang w:eastAsia="en-US"/>
              </w:rPr>
            </w:pPr>
          </w:p>
          <w:p w:rsidR="00CD6310" w:rsidRDefault="00CD6310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. Ознайомлення із   соціумом +                                                     Художньо продуктивна діяльність   </w:t>
            </w:r>
          </w:p>
          <w:p w:rsidR="00CD6310" w:rsidRPr="007244BF" w:rsidRDefault="00CD6310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7244BF">
              <w:rPr>
                <w:rFonts w:ascii="Times New Roman" w:hAnsi="Times New Roman"/>
                <w:b/>
                <w:lang w:val="uk-UA"/>
              </w:rPr>
              <w:t xml:space="preserve">( малювання)     </w:t>
            </w:r>
          </w:p>
          <w:p w:rsidR="00CD6310" w:rsidRDefault="00CD6310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lang w:val="uk-UA"/>
              </w:rPr>
              <w:t>Заняття</w:t>
            </w:r>
            <w:r w:rsidRPr="003C0048">
              <w:rPr>
                <w:rFonts w:ascii="Times New Roman" w:hAnsi="Times New Roman"/>
                <w:bCs/>
                <w:color w:val="auto"/>
              </w:rPr>
              <w:t xml:space="preserve"> гра «</w:t>
            </w:r>
            <w:r>
              <w:rPr>
                <w:rFonts w:ascii="Times New Roman" w:hAnsi="Times New Roman"/>
                <w:bCs/>
                <w:color w:val="auto"/>
                <w:lang w:val="uk-UA"/>
              </w:rPr>
              <w:t>Моя безпека</w:t>
            </w:r>
            <w:r w:rsidRPr="003C0048">
              <w:rPr>
                <w:rFonts w:ascii="Times New Roman" w:hAnsi="Times New Roman"/>
                <w:bCs/>
                <w:color w:val="auto"/>
              </w:rPr>
              <w:t>»</w:t>
            </w:r>
          </w:p>
          <w:p w:rsidR="00CD6310" w:rsidRPr="00D57E5D" w:rsidRDefault="00CD6310" w:rsidP="008E3B05">
            <w:pPr>
              <w:pStyle w:val="10"/>
              <w:rPr>
                <w:lang w:val="ru-RU"/>
              </w:rPr>
            </w:pPr>
            <w:r w:rsidRPr="007244BF">
              <w:rPr>
                <w:sz w:val="22"/>
                <w:szCs w:val="22"/>
                <w:lang w:val="uk-UA"/>
              </w:rPr>
              <w:t xml:space="preserve">  </w:t>
            </w:r>
            <w:r w:rsidRPr="004F3E7E">
              <w:rPr>
                <w:lang w:val="ru-RU"/>
              </w:rPr>
              <w:t>«</w:t>
            </w:r>
            <w:r>
              <w:rPr>
                <w:lang w:val="ru-RU"/>
              </w:rPr>
              <w:t>Світлофор</w:t>
            </w:r>
            <w:r w:rsidRPr="004F3E7E">
              <w:rPr>
                <w:lang w:val="ru-RU"/>
              </w:rPr>
              <w:t xml:space="preserve">» </w:t>
            </w:r>
          </w:p>
        </w:tc>
      </w:tr>
      <w:tr w:rsidR="00CD6310" w:rsidTr="00D57E5D">
        <w:trPr>
          <w:cantSplit/>
          <w:trHeight w:val="2502"/>
        </w:trPr>
        <w:tc>
          <w:tcPr>
            <w:tcW w:w="1065" w:type="dxa"/>
            <w:tcMar>
              <w:left w:w="-5" w:type="dxa"/>
            </w:tcMar>
            <w:textDirection w:val="btLr"/>
          </w:tcPr>
          <w:p w:rsidR="00CD6310" w:rsidRDefault="00CD6310" w:rsidP="00887F4A">
            <w:pPr>
              <w:pStyle w:val="10"/>
              <w:ind w:left="113" w:right="113"/>
              <w:rPr>
                <w:b/>
                <w:lang w:val="ru-RU"/>
              </w:rPr>
            </w:pPr>
            <w:r>
              <w:rPr>
                <w:b/>
                <w:lang w:val="uk-UA"/>
              </w:rPr>
              <w:t>Тема  тижня:</w:t>
            </w:r>
          </w:p>
          <w:p w:rsidR="00CD6310" w:rsidRPr="007244BF" w:rsidRDefault="00CD6310" w:rsidP="00887F4A">
            <w:pPr>
              <w:pStyle w:val="10"/>
              <w:ind w:left="113" w:right="113"/>
              <w:rPr>
                <w:lang w:val="uk-UA"/>
              </w:rPr>
            </w:pPr>
            <w:r w:rsidRPr="0086577B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  <w:lang w:val="uk-UA"/>
              </w:rPr>
              <w:t>Комахи</w:t>
            </w:r>
            <w:r w:rsidRPr="0086577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451" w:type="dxa"/>
            <w:tcMar>
              <w:left w:w="-5" w:type="dxa"/>
            </w:tcMar>
          </w:tcPr>
          <w:p w:rsidR="00CD6310" w:rsidRPr="00222CA8" w:rsidRDefault="00CD6310" w:rsidP="00641BB9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1Логіко-математичний  </w:t>
            </w: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Pr="00463CA5">
              <w:rPr>
                <w:b/>
                <w:sz w:val="22"/>
                <w:szCs w:val="22"/>
                <w:lang w:val="uk-UA"/>
              </w:rPr>
              <w:t>розвиток</w:t>
            </w:r>
            <w:r>
              <w:rPr>
                <w:b/>
                <w:sz w:val="22"/>
                <w:szCs w:val="22"/>
                <w:lang w:val="uk-UA"/>
              </w:rPr>
              <w:t xml:space="preserve">           28</w:t>
            </w:r>
          </w:p>
          <w:p w:rsidR="00CD6310" w:rsidRPr="008C021A" w:rsidRDefault="00CD6310" w:rsidP="00FA6034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</w:t>
            </w:r>
            <w:r w:rsidRPr="008C021A">
              <w:rPr>
                <w:rFonts w:ascii="Times New Roman" w:hAnsi="Times New Roman"/>
                <w:lang w:val="uk-UA" w:eastAsia="en-US"/>
              </w:rPr>
              <w:t>«Лічба в межах 5. Геометричні фігури»</w:t>
            </w:r>
          </w:p>
          <w:p w:rsidR="00CD6310" w:rsidRDefault="00CD6310" w:rsidP="00641BB9">
            <w:pPr>
              <w:pStyle w:val="10"/>
              <w:rPr>
                <w:sz w:val="22"/>
                <w:szCs w:val="22"/>
                <w:lang w:val="ru-RU"/>
              </w:rPr>
            </w:pPr>
          </w:p>
          <w:p w:rsidR="00CD6310" w:rsidRPr="007244BF" w:rsidRDefault="00CD6310" w:rsidP="00641BB9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lang w:val="uk-UA"/>
              </w:rPr>
            </w:pPr>
            <w:r w:rsidRPr="00170966">
              <w:rPr>
                <w:rFonts w:ascii="Times New Roman" w:hAnsi="Times New Roman"/>
                <w:b/>
              </w:rPr>
              <w:t>2.</w:t>
            </w:r>
            <w:r w:rsidRPr="00170966">
              <w:rPr>
                <w:rFonts w:ascii="Times New Roman" w:hAnsi="Times New Roman"/>
                <w:b/>
                <w:lang w:val="uk-UA"/>
              </w:rPr>
              <w:t xml:space="preserve"> Здоровя та фізичний розвиток</w:t>
            </w:r>
            <w:r w:rsidRPr="00463CA5">
              <w:rPr>
                <w:b/>
                <w:lang w:val="uk-UA"/>
              </w:rPr>
              <w:t xml:space="preserve"> </w:t>
            </w:r>
          </w:p>
          <w:p w:rsidR="00CD6310" w:rsidRPr="00833C8E" w:rsidRDefault="00CD6310" w:rsidP="005B3E33">
            <w:pPr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Тема:   </w:t>
            </w:r>
            <w:r w:rsidRPr="00833C8E">
              <w:rPr>
                <w:rFonts w:ascii="SchoolBook-Regular" w:hAnsi="SchoolBook-Regular" w:cs="SchoolBook-Regular"/>
                <w:color w:val="auto"/>
              </w:rPr>
              <w:t>«Веселі бджілки»</w:t>
            </w:r>
          </w:p>
        </w:tc>
        <w:tc>
          <w:tcPr>
            <w:tcW w:w="4544" w:type="dxa"/>
            <w:tcMar>
              <w:left w:w="-5" w:type="dxa"/>
            </w:tcMar>
          </w:tcPr>
          <w:p w:rsidR="00CD6310" w:rsidRPr="00463CA5" w:rsidRDefault="00CD6310" w:rsidP="00611C8B">
            <w:pPr>
              <w:pStyle w:val="10"/>
              <w:rPr>
                <w:b/>
                <w:sz w:val="22"/>
                <w:szCs w:val="22"/>
                <w:lang w:val="uk-UA"/>
              </w:rPr>
            </w:pPr>
            <w:r w:rsidRPr="00463CA5">
              <w:rPr>
                <w:sz w:val="22"/>
                <w:szCs w:val="22"/>
                <w:lang w:val="uk-UA"/>
              </w:rPr>
              <w:t>1.</w:t>
            </w:r>
            <w:r w:rsidRPr="00463CA5">
              <w:rPr>
                <w:b/>
                <w:sz w:val="22"/>
                <w:szCs w:val="22"/>
                <w:lang w:val="uk-UA"/>
              </w:rPr>
              <w:t xml:space="preserve">Розвиток мовлення і                 </w:t>
            </w:r>
            <w:r>
              <w:rPr>
                <w:b/>
                <w:sz w:val="22"/>
                <w:szCs w:val="22"/>
                <w:lang w:val="uk-UA"/>
              </w:rPr>
              <w:t xml:space="preserve">                  29</w:t>
            </w:r>
          </w:p>
          <w:p w:rsidR="00CD6310" w:rsidRPr="00463CA5" w:rsidRDefault="00CD6310" w:rsidP="00611C8B">
            <w:pPr>
              <w:pStyle w:val="10"/>
              <w:rPr>
                <w:sz w:val="22"/>
                <w:szCs w:val="22"/>
                <w:lang w:val="uk-UA"/>
              </w:rPr>
            </w:pPr>
            <w:r w:rsidRPr="00463CA5">
              <w:rPr>
                <w:b/>
                <w:sz w:val="22"/>
                <w:szCs w:val="22"/>
                <w:lang w:val="uk-UA"/>
              </w:rPr>
              <w:t xml:space="preserve">культура мовленнєвого спілкування                </w:t>
            </w:r>
          </w:p>
          <w:p w:rsidR="00CD6310" w:rsidRPr="006D29B7" w:rsidRDefault="00CD6310" w:rsidP="006D29B7">
            <w:pPr>
              <w:pStyle w:val="10"/>
              <w:rPr>
                <w:rFonts w:ascii="SchoolBook-Bold" w:hAnsi="SchoolBook-Bold" w:cs="SchoolBook-Bold"/>
                <w:bCs/>
                <w:color w:val="000000"/>
                <w:lang w:val="ru-RU"/>
              </w:rPr>
            </w:pPr>
            <w:r>
              <w:rPr>
                <w:lang w:val="uk-UA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000000"/>
                <w:lang w:val="ru-RU"/>
              </w:rPr>
              <w:t xml:space="preserve"> </w:t>
            </w:r>
            <w:r w:rsidRPr="006D29B7">
              <w:rPr>
                <w:rFonts w:ascii="SchoolBook-Bold" w:hAnsi="SchoolBook-Bold" w:cs="SchoolBook-Bold"/>
                <w:bCs/>
                <w:color w:val="000000"/>
                <w:lang w:val="ru-RU"/>
              </w:rPr>
              <w:t>Переказ казки</w:t>
            </w:r>
            <w:r w:rsidRPr="006D29B7">
              <w:rPr>
                <w:lang w:val="ru-RU"/>
              </w:rPr>
              <w:t xml:space="preserve"> </w:t>
            </w:r>
            <w:r w:rsidRPr="006D29B7">
              <w:rPr>
                <w:rFonts w:ascii="SchoolBook-Bold" w:hAnsi="SchoolBook-Bold" w:cs="SchoolBook-Bold"/>
                <w:bCs/>
                <w:color w:val="000000"/>
                <w:lang w:val="ru-RU"/>
              </w:rPr>
              <w:t xml:space="preserve">В. Сухомлинського. </w:t>
            </w:r>
          </w:p>
          <w:p w:rsidR="00CD6310" w:rsidRPr="006D29B7" w:rsidRDefault="00CD6310" w:rsidP="006D29B7">
            <w:pPr>
              <w:pStyle w:val="10"/>
              <w:rPr>
                <w:rFonts w:ascii="SchoolBook-Bold" w:hAnsi="SchoolBook-Bold" w:cs="SchoolBook-Bold"/>
                <w:bCs/>
                <w:color w:val="000000"/>
                <w:lang w:val="ru-RU"/>
              </w:rPr>
            </w:pPr>
            <w:r w:rsidRPr="006D29B7">
              <w:rPr>
                <w:rFonts w:ascii="SchoolBook-Bold" w:hAnsi="SchoolBook-Bold" w:cs="SchoolBook-Bold"/>
                <w:bCs/>
                <w:color w:val="000000"/>
                <w:lang w:val="ru-RU"/>
              </w:rPr>
              <w:t xml:space="preserve"> «Як метелик плавав у ставку».</w:t>
            </w:r>
          </w:p>
          <w:p w:rsidR="00CD6310" w:rsidRPr="00D57E5D" w:rsidRDefault="00CD6310" w:rsidP="00611C8B">
            <w:pPr>
              <w:tabs>
                <w:tab w:val="left" w:pos="-108"/>
                <w:tab w:val="left" w:pos="708"/>
                <w:tab w:val="right" w:pos="1836"/>
              </w:tabs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2.Ознайомлення із  соціумом +</w:t>
            </w:r>
            <w:r w:rsidRPr="007244BF">
              <w:rPr>
                <w:rFonts w:ascii="Times New Roman" w:hAnsi="Times New Roman"/>
                <w:b/>
                <w:lang w:val="uk-UA"/>
              </w:rPr>
              <w:t>Художньо</w:t>
            </w:r>
            <w:r>
              <w:rPr>
                <w:rFonts w:ascii="Times New Roman" w:hAnsi="Times New Roman"/>
                <w:b/>
                <w:lang w:val="uk-UA"/>
              </w:rPr>
              <w:t xml:space="preserve">- </w:t>
            </w:r>
            <w:r w:rsidRPr="007244BF">
              <w:rPr>
                <w:rFonts w:ascii="Times New Roman" w:hAnsi="Times New Roman"/>
                <w:b/>
                <w:lang w:val="uk-UA"/>
              </w:rPr>
              <w:t xml:space="preserve"> продуктивна діяльність   ( малювання)     </w:t>
            </w:r>
          </w:p>
          <w:p w:rsidR="00CD6310" w:rsidRPr="005741A0" w:rsidRDefault="00CD6310" w:rsidP="00DE0DC9">
            <w:pPr>
              <w:autoSpaceDE w:val="0"/>
              <w:autoSpaceDN w:val="0"/>
              <w:adjustRightInd w:val="0"/>
              <w:spacing w:line="240" w:lineRule="atLeast"/>
              <w:rPr>
                <w:rFonts w:ascii="SchoolBook-Bold" w:hAnsi="SchoolBook-Bold" w:cs="SchoolBook-Bold"/>
                <w:b/>
                <w:bCs/>
                <w:color w:val="auto"/>
                <w:lang w:val="uk-UA"/>
              </w:rPr>
            </w:pPr>
            <w:r w:rsidRPr="007244BF">
              <w:rPr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 w:eastAsia="en-US"/>
              </w:rPr>
              <w:t>Тема:</w:t>
            </w:r>
            <w:r>
              <w:rPr>
                <w:rFonts w:ascii="SchoolBook-Bold" w:hAnsi="SchoolBook-Bold" w:cs="SchoolBook-Bold"/>
                <w:b/>
                <w:bCs/>
                <w:color w:val="auto"/>
              </w:rPr>
              <w:t xml:space="preserve"> </w:t>
            </w:r>
            <w:r w:rsidRPr="005741A0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Творча гра «Склади чарівного метелика»</w:t>
            </w:r>
          </w:p>
          <w:p w:rsidR="00CD6310" w:rsidRPr="00D57E5D" w:rsidRDefault="00CD6310" w:rsidP="00DE0DC9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E0DC9">
              <w:rPr>
                <w:rFonts w:ascii="Times New Roman" w:hAnsi="Times New Roman"/>
                <w:bCs/>
                <w:lang w:eastAsia="en-US"/>
              </w:rPr>
              <w:t>«Метелик»</w:t>
            </w:r>
            <w:r w:rsidRPr="007244BF">
              <w:rPr>
                <w:b/>
                <w:lang w:val="uk-UA"/>
              </w:rPr>
              <w:t xml:space="preserve">      </w:t>
            </w:r>
            <w:r w:rsidRPr="00DE0DC9">
              <w:rPr>
                <w:rFonts w:ascii="Times New Roman" w:hAnsi="Times New Roman"/>
                <w:bCs/>
                <w:lang w:eastAsia="en-US"/>
              </w:rPr>
              <w:t>(малювання в техніці монотипії)</w:t>
            </w:r>
          </w:p>
        </w:tc>
      </w:tr>
    </w:tbl>
    <w:p w:rsidR="00CD6310" w:rsidRPr="0045128D" w:rsidRDefault="00CD6310">
      <w:pPr>
        <w:pStyle w:val="10"/>
        <w:rPr>
          <w:lang w:val="ru-RU"/>
        </w:rPr>
      </w:pPr>
    </w:p>
    <w:sectPr w:rsidR="00CD6310" w:rsidRPr="0045128D" w:rsidSect="008147EE">
      <w:pgSz w:w="11906" w:h="16838"/>
      <w:pgMar w:top="284" w:right="850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AED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5E3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7A4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1CC4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645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A6D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269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ED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7C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6C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112A50"/>
    <w:multiLevelType w:val="hybridMultilevel"/>
    <w:tmpl w:val="B8FE9980"/>
    <w:lvl w:ilvl="0" w:tplc="1B8E7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7EE"/>
    <w:rsid w:val="00013F7F"/>
    <w:rsid w:val="000268FF"/>
    <w:rsid w:val="00030FE1"/>
    <w:rsid w:val="00050946"/>
    <w:rsid w:val="000548D3"/>
    <w:rsid w:val="00073F4E"/>
    <w:rsid w:val="00083A7E"/>
    <w:rsid w:val="00083DD6"/>
    <w:rsid w:val="000951B5"/>
    <w:rsid w:val="0009658A"/>
    <w:rsid w:val="000A5798"/>
    <w:rsid w:val="000C4490"/>
    <w:rsid w:val="000C4F15"/>
    <w:rsid w:val="000F6320"/>
    <w:rsid w:val="001062D2"/>
    <w:rsid w:val="0014049E"/>
    <w:rsid w:val="00142E12"/>
    <w:rsid w:val="00170966"/>
    <w:rsid w:val="001A5956"/>
    <w:rsid w:val="001B5A1D"/>
    <w:rsid w:val="001B5B90"/>
    <w:rsid w:val="001E009E"/>
    <w:rsid w:val="00204AD3"/>
    <w:rsid w:val="00220F48"/>
    <w:rsid w:val="00222CA8"/>
    <w:rsid w:val="002306A3"/>
    <w:rsid w:val="002866E7"/>
    <w:rsid w:val="002D4AC2"/>
    <w:rsid w:val="002D5041"/>
    <w:rsid w:val="002F48F5"/>
    <w:rsid w:val="00302B66"/>
    <w:rsid w:val="00341086"/>
    <w:rsid w:val="00352527"/>
    <w:rsid w:val="00365DF0"/>
    <w:rsid w:val="003675C9"/>
    <w:rsid w:val="003A48A9"/>
    <w:rsid w:val="003C0048"/>
    <w:rsid w:val="003C7873"/>
    <w:rsid w:val="003C7F32"/>
    <w:rsid w:val="003D1BCD"/>
    <w:rsid w:val="003D707F"/>
    <w:rsid w:val="003F105F"/>
    <w:rsid w:val="003F7AEE"/>
    <w:rsid w:val="004328A2"/>
    <w:rsid w:val="004423E7"/>
    <w:rsid w:val="0045128D"/>
    <w:rsid w:val="00457D69"/>
    <w:rsid w:val="00461769"/>
    <w:rsid w:val="00463CA5"/>
    <w:rsid w:val="004737CD"/>
    <w:rsid w:val="004748EF"/>
    <w:rsid w:val="00477B38"/>
    <w:rsid w:val="004A0347"/>
    <w:rsid w:val="004C0B95"/>
    <w:rsid w:val="004C798C"/>
    <w:rsid w:val="004E1DF7"/>
    <w:rsid w:val="004E30A7"/>
    <w:rsid w:val="004F3E7E"/>
    <w:rsid w:val="00511796"/>
    <w:rsid w:val="00511CB0"/>
    <w:rsid w:val="005423DE"/>
    <w:rsid w:val="0055779A"/>
    <w:rsid w:val="00562D7D"/>
    <w:rsid w:val="005741A0"/>
    <w:rsid w:val="005B3E33"/>
    <w:rsid w:val="005C5EEB"/>
    <w:rsid w:val="005E02A2"/>
    <w:rsid w:val="00610F4D"/>
    <w:rsid w:val="00611078"/>
    <w:rsid w:val="00611C8B"/>
    <w:rsid w:val="00620CF3"/>
    <w:rsid w:val="00632F2E"/>
    <w:rsid w:val="00640177"/>
    <w:rsid w:val="00641BB9"/>
    <w:rsid w:val="0064349B"/>
    <w:rsid w:val="006461D9"/>
    <w:rsid w:val="00665C36"/>
    <w:rsid w:val="00667618"/>
    <w:rsid w:val="00692CC1"/>
    <w:rsid w:val="00693B1D"/>
    <w:rsid w:val="006964A4"/>
    <w:rsid w:val="006C328D"/>
    <w:rsid w:val="006C78F4"/>
    <w:rsid w:val="006D29B7"/>
    <w:rsid w:val="006E10B5"/>
    <w:rsid w:val="007133A0"/>
    <w:rsid w:val="00713888"/>
    <w:rsid w:val="007244BF"/>
    <w:rsid w:val="00727CE0"/>
    <w:rsid w:val="0074308A"/>
    <w:rsid w:val="007605A1"/>
    <w:rsid w:val="00763264"/>
    <w:rsid w:val="00770675"/>
    <w:rsid w:val="00777A55"/>
    <w:rsid w:val="00787AFF"/>
    <w:rsid w:val="007F64E2"/>
    <w:rsid w:val="008147EE"/>
    <w:rsid w:val="00833C8E"/>
    <w:rsid w:val="00864C22"/>
    <w:rsid w:val="0086577B"/>
    <w:rsid w:val="00876158"/>
    <w:rsid w:val="00887F4A"/>
    <w:rsid w:val="008B0E49"/>
    <w:rsid w:val="008C021A"/>
    <w:rsid w:val="008D0451"/>
    <w:rsid w:val="008E162F"/>
    <w:rsid w:val="008E3B05"/>
    <w:rsid w:val="00915ABD"/>
    <w:rsid w:val="009303B2"/>
    <w:rsid w:val="00934289"/>
    <w:rsid w:val="0095179F"/>
    <w:rsid w:val="00952E3A"/>
    <w:rsid w:val="00982FD9"/>
    <w:rsid w:val="009A3766"/>
    <w:rsid w:val="009B2E1F"/>
    <w:rsid w:val="009B3DC1"/>
    <w:rsid w:val="009C63EF"/>
    <w:rsid w:val="009E4A2E"/>
    <w:rsid w:val="009E7AF6"/>
    <w:rsid w:val="00A07066"/>
    <w:rsid w:val="00A31DF6"/>
    <w:rsid w:val="00A3684C"/>
    <w:rsid w:val="00A43218"/>
    <w:rsid w:val="00A46829"/>
    <w:rsid w:val="00A829F4"/>
    <w:rsid w:val="00AD206B"/>
    <w:rsid w:val="00AE6EA4"/>
    <w:rsid w:val="00B11AEC"/>
    <w:rsid w:val="00B15919"/>
    <w:rsid w:val="00B21FC6"/>
    <w:rsid w:val="00B559AE"/>
    <w:rsid w:val="00B648FE"/>
    <w:rsid w:val="00B72BD5"/>
    <w:rsid w:val="00B7334F"/>
    <w:rsid w:val="00B93E20"/>
    <w:rsid w:val="00B97599"/>
    <w:rsid w:val="00BB25AB"/>
    <w:rsid w:val="00BB2C4E"/>
    <w:rsid w:val="00BC21A9"/>
    <w:rsid w:val="00BD5783"/>
    <w:rsid w:val="00BF5582"/>
    <w:rsid w:val="00BF7185"/>
    <w:rsid w:val="00C20EA1"/>
    <w:rsid w:val="00C255AE"/>
    <w:rsid w:val="00C337E4"/>
    <w:rsid w:val="00C65168"/>
    <w:rsid w:val="00C835EF"/>
    <w:rsid w:val="00C9137C"/>
    <w:rsid w:val="00CC0548"/>
    <w:rsid w:val="00CD484B"/>
    <w:rsid w:val="00CD6310"/>
    <w:rsid w:val="00CE3C32"/>
    <w:rsid w:val="00CF1B1C"/>
    <w:rsid w:val="00D01EC4"/>
    <w:rsid w:val="00D10655"/>
    <w:rsid w:val="00D57E5D"/>
    <w:rsid w:val="00D76928"/>
    <w:rsid w:val="00D82C5F"/>
    <w:rsid w:val="00DB79B5"/>
    <w:rsid w:val="00DE0DC9"/>
    <w:rsid w:val="00E013B3"/>
    <w:rsid w:val="00E13AEF"/>
    <w:rsid w:val="00E62BBB"/>
    <w:rsid w:val="00E66DD8"/>
    <w:rsid w:val="00E71A4F"/>
    <w:rsid w:val="00E75027"/>
    <w:rsid w:val="00E8049D"/>
    <w:rsid w:val="00E9174C"/>
    <w:rsid w:val="00EC1BE3"/>
    <w:rsid w:val="00EE6889"/>
    <w:rsid w:val="00F244D4"/>
    <w:rsid w:val="00F36FA3"/>
    <w:rsid w:val="00F511AB"/>
    <w:rsid w:val="00FA3C49"/>
    <w:rsid w:val="00FA6034"/>
    <w:rsid w:val="00FB7252"/>
    <w:rsid w:val="00FC0956"/>
    <w:rsid w:val="00FD0FD0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78"/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semiHidden/>
    <w:locked/>
    <w:rsid w:val="00611078"/>
  </w:style>
  <w:style w:type="character" w:customStyle="1" w:styleId="a0">
    <w:name w:val="Название Знак"/>
    <w:uiPriority w:val="99"/>
    <w:locked/>
    <w:rsid w:val="00611078"/>
    <w:rPr>
      <w:rFonts w:ascii="Cambria" w:hAnsi="Cambria"/>
      <w:b/>
      <w:sz w:val="32"/>
    </w:rPr>
  </w:style>
  <w:style w:type="paragraph" w:customStyle="1" w:styleId="a1">
    <w:name w:val="Заголовок"/>
    <w:next w:val="BodyText"/>
    <w:uiPriority w:val="99"/>
    <w:rsid w:val="00611078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11078"/>
    <w:pPr>
      <w:widowControl w:val="0"/>
      <w:spacing w:after="120"/>
    </w:pPr>
    <w:rPr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7873"/>
    <w:rPr>
      <w:rFonts w:cs="Times New Roman"/>
      <w:color w:val="00000A"/>
    </w:rPr>
  </w:style>
  <w:style w:type="paragraph" w:styleId="List">
    <w:name w:val="List"/>
    <w:basedOn w:val="BodyText"/>
    <w:uiPriority w:val="99"/>
    <w:rsid w:val="00611078"/>
    <w:rPr>
      <w:rFonts w:cs="Lohit Hindi"/>
    </w:rPr>
  </w:style>
  <w:style w:type="paragraph" w:customStyle="1" w:styleId="1">
    <w:name w:val="Название объекта1"/>
    <w:basedOn w:val="Normal"/>
    <w:uiPriority w:val="99"/>
    <w:rsid w:val="008147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10"/>
    <w:autoRedefine/>
    <w:uiPriority w:val="99"/>
    <w:semiHidden/>
    <w:rsid w:val="00611078"/>
    <w:pPr>
      <w:ind w:left="220" w:hanging="220"/>
    </w:pPr>
  </w:style>
  <w:style w:type="paragraph" w:styleId="IndexHeading">
    <w:name w:val="index heading"/>
    <w:basedOn w:val="10"/>
    <w:uiPriority w:val="99"/>
    <w:rsid w:val="00611078"/>
    <w:pPr>
      <w:suppressLineNumbers/>
    </w:pPr>
    <w:rPr>
      <w:rFonts w:cs="Lohit Hindi"/>
    </w:rPr>
  </w:style>
  <w:style w:type="paragraph" w:customStyle="1" w:styleId="10">
    <w:name w:val="Обычный1"/>
    <w:uiPriority w:val="99"/>
    <w:rsid w:val="00611078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Caption">
    <w:name w:val="caption"/>
    <w:basedOn w:val="10"/>
    <w:uiPriority w:val="99"/>
    <w:qFormat/>
    <w:rsid w:val="00611078"/>
    <w:pPr>
      <w:suppressLineNumbers/>
      <w:spacing w:before="120" w:after="120"/>
    </w:pPr>
    <w:rPr>
      <w:rFonts w:cs="FreeSans"/>
      <w:i/>
      <w:iCs/>
    </w:rPr>
  </w:style>
  <w:style w:type="paragraph" w:styleId="Title">
    <w:name w:val="Title"/>
    <w:basedOn w:val="10"/>
    <w:link w:val="TitleChar"/>
    <w:uiPriority w:val="99"/>
    <w:qFormat/>
    <w:rsid w:val="00611078"/>
    <w:pPr>
      <w:suppressLineNumbers/>
      <w:spacing w:before="120" w:after="120"/>
    </w:pPr>
    <w:rPr>
      <w:rFonts w:cs="Lohit Hindi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3C787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a2">
    <w:name w:val="Содержимое таблицы"/>
    <w:basedOn w:val="10"/>
    <w:uiPriority w:val="99"/>
    <w:rsid w:val="00611078"/>
    <w:pPr>
      <w:suppressLineNumbers/>
    </w:pPr>
  </w:style>
  <w:style w:type="paragraph" w:customStyle="1" w:styleId="a3">
    <w:name w:val="Заголовок таблицы"/>
    <w:basedOn w:val="a2"/>
    <w:uiPriority w:val="99"/>
    <w:rsid w:val="00611078"/>
    <w:pPr>
      <w:jc w:val="center"/>
    </w:pPr>
    <w:rPr>
      <w:b/>
      <w:bCs/>
    </w:rPr>
  </w:style>
  <w:style w:type="paragraph" w:customStyle="1" w:styleId="WW-">
    <w:name w:val="WW-Базовый"/>
    <w:uiPriority w:val="99"/>
    <w:rsid w:val="00463CA5"/>
    <w:pPr>
      <w:tabs>
        <w:tab w:val="left" w:pos="708"/>
      </w:tabs>
      <w:suppressAutoHyphens/>
    </w:pPr>
    <w:rPr>
      <w:rFonts w:cs="Calibri"/>
      <w:color w:val="00000A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1</Pages>
  <Words>521</Words>
  <Characters>2972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WiZaRd</cp:lastModifiedBy>
  <cp:revision>103</cp:revision>
  <cp:lastPrinted>2019-09-30T19:08:00Z</cp:lastPrinted>
  <dcterms:created xsi:type="dcterms:W3CDTF">2015-01-02T14:37:00Z</dcterms:created>
  <dcterms:modified xsi:type="dcterms:W3CDTF">2020-05-18T08:44:00Z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