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rFonts w:ascii="Nimbus Roman No9 L" w:hAnsi="Nimbus Roman No9 L"/>
          <w:b/>
          <w:b/>
          <w:bCs/>
          <w:sz w:val="32"/>
          <w:szCs w:val="32"/>
        </w:rPr>
      </w:pPr>
      <w:r>
        <w:rPr>
          <w:rFonts w:ascii="Nimbus Roman No9 L" w:hAnsi="Nimbus Roman No9 L"/>
          <w:b/>
          <w:bCs/>
          <w:sz w:val="32"/>
          <w:szCs w:val="32"/>
        </w:rPr>
        <w:t>ЖОВТЕНЬ</w:t>
      </w:r>
    </w:p>
    <w:p>
      <w:pPr>
        <w:pStyle w:val="Style16"/>
        <w:jc w:val="center"/>
        <w:rPr>
          <w:rFonts w:ascii="Nimbus Roman No9 L" w:hAnsi="Nimbus Roman No9 L"/>
          <w:b/>
          <w:b/>
          <w:bCs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</w:r>
    </w:p>
    <w:tbl>
      <w:tblPr>
        <w:tblW w:w="964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629"/>
        <w:gridCol w:w="4125"/>
        <w:gridCol w:w="1651"/>
        <w:gridCol w:w="1755"/>
        <w:gridCol w:w="1485"/>
      </w:tblGrid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i/>
                <w:i/>
                <w:iCs/>
                <w:sz w:val="26"/>
                <w:szCs w:val="26"/>
              </w:rPr>
            </w:pPr>
            <w:r>
              <w:rPr>
                <w:rFonts w:eastAsia="Nimbus Mono L" w:cs="Liberation Mono" w:ascii="Nimbus Roman No9 L" w:hAnsi="Nimbus Roman No9 L"/>
                <w:i/>
                <w:iCs/>
                <w:sz w:val="26"/>
                <w:szCs w:val="26"/>
              </w:rPr>
              <w:t xml:space="preserve">№ </w:t>
            </w:r>
            <w:r>
              <w:rPr>
                <w:rFonts w:eastAsia="Nimbus Mono L" w:cs="Liberation Mono" w:ascii="Nimbus Roman No9 L" w:hAnsi="Nimbus Roman No9 L"/>
                <w:i/>
                <w:iCs/>
                <w:sz w:val="26"/>
                <w:szCs w:val="26"/>
              </w:rPr>
              <w:t>з/п</w:t>
            </w:r>
          </w:p>
        </w:tc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i/>
                <w:i/>
                <w:iCs/>
                <w:sz w:val="26"/>
                <w:szCs w:val="26"/>
              </w:rPr>
            </w:pPr>
            <w:r>
              <w:rPr>
                <w:rFonts w:eastAsia="Nimbus Mono L" w:cs="Liberation Mono" w:ascii="Nimbus Roman No9 L" w:hAnsi="Nimbus Roman No9 L"/>
                <w:i/>
                <w:iCs/>
                <w:sz w:val="26"/>
                <w:szCs w:val="26"/>
              </w:rPr>
              <w:t xml:space="preserve">Найменування 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i/>
                <w:i/>
                <w:iCs/>
                <w:sz w:val="26"/>
                <w:szCs w:val="26"/>
              </w:rPr>
            </w:pPr>
            <w:r>
              <w:rPr>
                <w:rFonts w:eastAsia="Nimbus Mono L" w:cs="Liberation Mono" w:ascii="Nimbus Roman No9 L" w:hAnsi="Nimbus Roman No9 L"/>
                <w:i/>
                <w:iCs/>
                <w:sz w:val="26"/>
                <w:szCs w:val="26"/>
              </w:rPr>
              <w:t xml:space="preserve">Ціна 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i/>
                <w:i/>
                <w:iCs/>
                <w:sz w:val="26"/>
                <w:szCs w:val="26"/>
              </w:rPr>
            </w:pPr>
            <w:r>
              <w:rPr>
                <w:rFonts w:eastAsia="Nimbus Mono L" w:cs="Liberation Mono" w:ascii="Nimbus Roman No9 L" w:hAnsi="Nimbus Roman No9 L"/>
                <w:i/>
                <w:iCs/>
                <w:sz w:val="26"/>
                <w:szCs w:val="26"/>
              </w:rPr>
              <w:t xml:space="preserve">Кількість 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i/>
                <w:i/>
                <w:iCs/>
                <w:sz w:val="26"/>
                <w:szCs w:val="26"/>
              </w:rPr>
            </w:pPr>
            <w:r>
              <w:rPr>
                <w:rFonts w:eastAsia="Nimbus Mono L" w:cs="Liberation Mono" w:ascii="Nimbus Roman No9 L" w:hAnsi="Nimbus Roman No9 L"/>
                <w:i/>
                <w:iCs/>
                <w:sz w:val="26"/>
                <w:szCs w:val="26"/>
              </w:rPr>
              <w:t xml:space="preserve">Сума 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1</w:t>
            </w:r>
          </w:p>
        </w:tc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Дошка магнітно-крейдова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600,00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600,00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2</w:t>
            </w:r>
          </w:p>
        </w:tc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Лавка для сидіння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260,00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260,00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3</w:t>
            </w:r>
          </w:p>
        </w:tc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Шафа в роздягальню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3330,00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3330,00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4</w:t>
            </w:r>
          </w:p>
        </w:tc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Дитяча тепла ковдра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80,00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1600,00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5</w:t>
            </w:r>
          </w:p>
        </w:tc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Туалетний папір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3,60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48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172,80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6</w:t>
            </w:r>
          </w:p>
        </w:tc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 xml:space="preserve">Серветки 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5,22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50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261,00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7</w:t>
            </w:r>
          </w:p>
        </w:tc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 xml:space="preserve">Білизна 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9,12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182,40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8</w:t>
            </w:r>
          </w:p>
        </w:tc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Доместос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47,76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955,20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9</w:t>
            </w:r>
          </w:p>
        </w:tc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Папір офісний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71,10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711,00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10</w:t>
            </w:r>
          </w:p>
        </w:tc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Канцтовари в групи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23437,43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</w:r>
          </w:p>
        </w:tc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</w:r>
          </w:p>
        </w:tc>
      </w:tr>
    </w:tbl>
    <w:p>
      <w:pPr>
        <w:pStyle w:val="Style16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WenQuanYi Micro Hei" w:cs="Lohit Hindi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ohit Hindi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Hindi"/>
    </w:rPr>
  </w:style>
  <w:style w:type="paragraph" w:styleId="Style16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LibreOffice/4.4.7.2$Linux_x86 LibreOffice_project/f3153a8b245191196a4b6b9abd1d0da16eead600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ModifiedBy>a  </cp:lastModifiedBy>
  <dcterms:modified xsi:type="dcterms:W3CDTF">2016-11-03T10:27:36Z</dcterms:modified>
  <cp:revision>2</cp:revision>
</cp:coreProperties>
</file>