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spacing w:lineRule="auto" w:line="360" w:before="0" w:after="0"/>
        <w:jc w:val="center"/>
        <w:rPr/>
      </w:pPr>
      <w:r>
        <w:rPr>
          <w:rFonts w:cs="Garamond" w:ascii="Times New Roman" w:hAnsi="Times New Roman"/>
          <w:shadow/>
          <w:sz w:val="24"/>
          <w:szCs w:val="24"/>
          <w:lang w:val="uk-UA"/>
        </w:rPr>
        <w:t>Комунальний заклад</w:t>
      </w:r>
    </w:p>
    <w:p>
      <w:pPr>
        <w:pStyle w:val="BodyText3"/>
        <w:spacing w:lineRule="auto" w:line="360" w:before="0" w:after="0"/>
        <w:jc w:val="center"/>
        <w:rPr/>
      </w:pPr>
      <w:r>
        <w:rPr>
          <w:rFonts w:cs="Garamond" w:ascii="Times New Roman" w:hAnsi="Times New Roman"/>
          <w:shadow/>
          <w:sz w:val="24"/>
          <w:szCs w:val="24"/>
          <w:lang w:val="uk-UA"/>
        </w:rPr>
        <w:t xml:space="preserve">"Дошкільний навчальний заклад (ясла - садок) № 142 </w:t>
      </w:r>
    </w:p>
    <w:p>
      <w:pPr>
        <w:pStyle w:val="BodyText3"/>
        <w:spacing w:lineRule="auto" w:line="360" w:before="0" w:after="0"/>
        <w:jc w:val="center"/>
        <w:rPr/>
      </w:pPr>
      <w:r>
        <w:rPr>
          <w:rFonts w:cs="Garamond" w:ascii="Times New Roman" w:hAnsi="Times New Roman"/>
          <w:shadow/>
          <w:sz w:val="24"/>
          <w:szCs w:val="24"/>
          <w:lang w:val="uk-UA"/>
        </w:rPr>
        <w:t>Харківської міської ради"</w:t>
      </w:r>
    </w:p>
    <w:p>
      <w:pPr>
        <w:pStyle w:val="BodyText3"/>
        <w:spacing w:lineRule="auto" w:line="360" w:before="0" w:after="0"/>
        <w:jc w:val="center"/>
        <w:rPr/>
      </w:pPr>
      <w:r>
        <w:rPr/>
      </w:r>
    </w:p>
    <w:p>
      <w:pPr>
        <w:pStyle w:val="BodyText3"/>
        <w:spacing w:lineRule="auto" w:line="360" w:before="0" w:after="0"/>
        <w:jc w:val="center"/>
        <w:rPr/>
      </w:pPr>
      <w:r>
        <w:rPr/>
      </w:r>
    </w:p>
    <w:p>
      <w:pPr>
        <w:pStyle w:val="BodyText3"/>
        <w:spacing w:lineRule="atLeast" w:line="100"/>
        <w:jc w:val="center"/>
        <w:rPr/>
      </w:pPr>
      <w:r>
        <w:rPr/>
      </w:r>
    </w:p>
    <w:p>
      <w:pPr>
        <w:pStyle w:val="BodyText3"/>
        <w:spacing w:lineRule="atLeast" w:line="100"/>
        <w:jc w:val="center"/>
        <w:rPr/>
      </w:pPr>
      <w:r>
        <w:rPr/>
      </w:r>
    </w:p>
    <w:p>
      <w:pPr>
        <w:pStyle w:val="BodyText3"/>
        <w:spacing w:lineRule="atLeast" w:line="100"/>
        <w:jc w:val="center"/>
        <w:rPr/>
      </w:pPr>
      <w:r>
        <w:rPr>
          <w:rFonts w:cs="Garamond" w:ascii="Times New Roman" w:hAnsi="Times New Roman"/>
          <w:b/>
          <w:bCs/>
          <w:shadow/>
          <w:sz w:val="52"/>
          <w:szCs w:val="52"/>
          <w:lang w:val="uk-UA"/>
        </w:rPr>
        <w:t xml:space="preserve">Звіт </w:t>
      </w:r>
    </w:p>
    <w:p>
      <w:pPr>
        <w:pStyle w:val="11"/>
        <w:ind w:left="284" w:right="0" w:hanging="284"/>
        <w:jc w:val="center"/>
        <w:rPr/>
      </w:pPr>
      <w:r>
        <w:rPr>
          <w:b/>
          <w:sz w:val="44"/>
          <w:szCs w:val="44"/>
          <w:lang w:val="uk-UA"/>
        </w:rPr>
        <w:t xml:space="preserve">керівника комунального закладу </w:t>
      </w:r>
    </w:p>
    <w:p>
      <w:pPr>
        <w:pStyle w:val="11"/>
        <w:ind w:left="284" w:right="0" w:hanging="284"/>
        <w:jc w:val="center"/>
        <w:rPr/>
      </w:pPr>
      <w:r>
        <w:rPr>
          <w:b/>
          <w:sz w:val="44"/>
          <w:szCs w:val="44"/>
          <w:lang w:val="uk-UA"/>
        </w:rPr>
        <w:t>«Дошкільний навчальний заклад</w:t>
      </w:r>
    </w:p>
    <w:p>
      <w:pPr>
        <w:pStyle w:val="11"/>
        <w:ind w:left="284" w:right="0" w:hanging="284"/>
        <w:jc w:val="center"/>
        <w:rPr/>
      </w:pPr>
      <w:r>
        <w:rPr>
          <w:b/>
          <w:sz w:val="44"/>
          <w:szCs w:val="44"/>
          <w:lang w:val="uk-UA"/>
        </w:rPr>
        <w:t xml:space="preserve"> </w:t>
      </w:r>
      <w:r>
        <w:rPr>
          <w:b/>
          <w:sz w:val="44"/>
          <w:szCs w:val="44"/>
          <w:lang w:val="uk-UA"/>
        </w:rPr>
        <w:t>(ясла - садок) №142</w:t>
      </w:r>
    </w:p>
    <w:p>
      <w:pPr>
        <w:pStyle w:val="11"/>
        <w:ind w:left="284" w:right="0" w:hanging="284"/>
        <w:jc w:val="center"/>
        <w:rPr/>
      </w:pPr>
      <w:r>
        <w:rPr>
          <w:b/>
          <w:sz w:val="44"/>
          <w:szCs w:val="44"/>
          <w:lang w:val="uk-UA"/>
        </w:rPr>
        <w:t xml:space="preserve"> </w:t>
      </w:r>
      <w:r>
        <w:rPr>
          <w:b/>
          <w:sz w:val="44"/>
          <w:szCs w:val="44"/>
          <w:lang w:val="uk-UA"/>
        </w:rPr>
        <w:t>Харківської міської ради</w:t>
      </w:r>
    </w:p>
    <w:p>
      <w:pPr>
        <w:pStyle w:val="11"/>
        <w:ind w:left="284" w:right="0" w:hanging="284"/>
        <w:jc w:val="center"/>
        <w:rPr/>
      </w:pPr>
      <w:r>
        <w:rPr>
          <w:b/>
          <w:sz w:val="44"/>
          <w:szCs w:val="44"/>
          <w:lang w:val="uk-UA"/>
        </w:rPr>
        <w:t>Здоровцової Наталії Володимирівни</w:t>
      </w:r>
    </w:p>
    <w:p>
      <w:pPr>
        <w:pStyle w:val="11"/>
        <w:ind w:left="284" w:right="0" w:hanging="284"/>
        <w:jc w:val="center"/>
        <w:rPr/>
      </w:pPr>
      <w:r>
        <w:rPr>
          <w:b/>
          <w:sz w:val="44"/>
          <w:szCs w:val="44"/>
          <w:lang w:val="uk-UA"/>
        </w:rPr>
        <w:t>перед педагогічним  колективом та громадськістю</w:t>
      </w:r>
    </w:p>
    <w:p>
      <w:pPr>
        <w:pStyle w:val="BodyText3"/>
        <w:pBdr>
          <w:bottom w:val="single" w:sz="4" w:space="0" w:color="00000A"/>
        </w:pBdr>
        <w:spacing w:lineRule="atLeast" w:line="100"/>
        <w:jc w:val="center"/>
        <w:rPr/>
      </w:pPr>
      <w:r>
        <w:rPr>
          <w:rFonts w:cs="Garamond" w:ascii="Times New Roman" w:hAnsi="Times New Roman"/>
          <w:b/>
          <w:bCs/>
          <w:shadow/>
          <w:sz w:val="44"/>
          <w:szCs w:val="44"/>
        </w:rPr>
        <w:t>за 201</w:t>
      </w:r>
      <w:r>
        <w:rPr>
          <w:rFonts w:cs="Garamond" w:ascii="Times New Roman" w:hAnsi="Times New Roman"/>
          <w:b/>
          <w:bCs/>
          <w:shadow/>
          <w:sz w:val="44"/>
          <w:szCs w:val="44"/>
          <w:lang w:val="uk-UA"/>
        </w:rPr>
        <w:t>8</w:t>
      </w:r>
      <w:r>
        <w:rPr>
          <w:rFonts w:cs="Garamond" w:ascii="Times New Roman" w:hAnsi="Times New Roman"/>
          <w:b/>
          <w:bCs/>
          <w:shadow/>
          <w:sz w:val="44"/>
          <w:szCs w:val="44"/>
        </w:rPr>
        <w:t xml:space="preserve"> – 2019 навчальний рік</w:t>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211"/>
        <w:spacing w:lineRule="auto" w:line="240" w:before="0" w:after="0"/>
        <w:ind w:left="0" w:right="0" w:hanging="0"/>
        <w:jc w:val="both"/>
        <w:rPr/>
      </w:pPr>
      <w:r>
        <w:rPr/>
        <w:t xml:space="preserve">   </w:t>
      </w:r>
      <w:r>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pPr>
        <w:pStyle w:val="211"/>
        <w:spacing w:lineRule="auto" w:line="240" w:before="0" w:after="0"/>
        <w:rPr/>
      </w:pPr>
      <w:r>
        <w:rPr/>
      </w:r>
    </w:p>
    <w:p>
      <w:pPr>
        <w:pStyle w:val="11"/>
        <w:spacing w:lineRule="auto" w:line="240" w:before="0" w:after="0"/>
        <w:ind w:left="284" w:right="0" w:hanging="284"/>
        <w:rPr/>
      </w:pPr>
      <w:r>
        <w:rPr>
          <w:b/>
          <w:sz w:val="28"/>
          <w:lang w:val="uk-UA"/>
        </w:rPr>
        <w:t>Мета :</w:t>
      </w:r>
    </w:p>
    <w:p>
      <w:pPr>
        <w:pStyle w:val="21"/>
        <w:spacing w:lineRule="auto" w:line="240" w:before="0" w:after="0"/>
        <w:jc w:val="both"/>
        <w:rPr/>
      </w:pPr>
      <w:r>
        <w:rPr>
          <w:b w:val="false"/>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w:t>
      </w:r>
    </w:p>
    <w:p>
      <w:pPr>
        <w:pStyle w:val="21"/>
        <w:spacing w:lineRule="auto" w:line="240" w:before="0" w:after="0"/>
        <w:jc w:val="both"/>
        <w:rPr/>
      </w:pPr>
      <w:r>
        <w:rPr/>
      </w:r>
    </w:p>
    <w:p>
      <w:pPr>
        <w:pStyle w:val="11"/>
        <w:spacing w:lineRule="auto" w:line="240" w:before="0" w:after="0"/>
        <w:jc w:val="both"/>
        <w:rPr/>
      </w:pPr>
      <w:r>
        <w:rPr>
          <w:b/>
          <w:sz w:val="28"/>
          <w:lang w:val="uk-UA"/>
        </w:rPr>
        <w:t>Завдання звітування:</w:t>
      </w:r>
    </w:p>
    <w:p>
      <w:pPr>
        <w:pStyle w:val="11"/>
        <w:numPr>
          <w:ilvl w:val="0"/>
          <w:numId w:val="2"/>
        </w:numPr>
        <w:spacing w:lineRule="auto" w:line="240" w:before="0" w:after="0"/>
        <w:jc w:val="both"/>
        <w:rPr/>
      </w:pPr>
      <w:r>
        <w:rPr>
          <w:sz w:val="28"/>
          <w:lang w:val="uk-UA"/>
        </w:rPr>
        <w:t>Забезпечити прозорість, відкритість і демократичність управління  закладом освіти.</w:t>
      </w:r>
    </w:p>
    <w:p>
      <w:pPr>
        <w:pStyle w:val="11"/>
        <w:numPr>
          <w:ilvl w:val="0"/>
          <w:numId w:val="2"/>
        </w:numPr>
        <w:spacing w:lineRule="auto" w:line="240" w:before="0" w:after="0"/>
        <w:jc w:val="both"/>
        <w:rPr/>
      </w:pPr>
      <w:r>
        <w:rPr>
          <w:sz w:val="28"/>
          <w:lang w:val="uk-UA"/>
        </w:rPr>
        <w:t>Стимулювати вплив громадськості на прийняття та виконання керівником відповідних рішень у сфері управління  закладом освіти.</w:t>
      </w:r>
    </w:p>
    <w:p>
      <w:pPr>
        <w:pStyle w:val="11"/>
        <w:spacing w:lineRule="auto" w:line="240" w:before="0" w:after="0"/>
        <w:ind w:left="360" w:right="0" w:hanging="0"/>
        <w:jc w:val="both"/>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BodyText3"/>
        <w:pBdr>
          <w:bottom w:val="single" w:sz="4" w:space="0" w:color="00000A"/>
        </w:pBdr>
        <w:spacing w:lineRule="auto" w:line="240" w:before="0" w:after="0"/>
        <w:rPr/>
      </w:pPr>
      <w:r>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8"/>
          <w:szCs w:val="28"/>
        </w:rPr>
      </w:pPr>
      <w:r>
        <w:rPr>
          <w:rFonts w:eastAsia="Times New Roman" w:cs="Times New Roman" w:ascii="Times New Roman" w:hAnsi="Times New Roman"/>
          <w:b/>
          <w:bCs/>
          <w:i/>
          <w:iCs/>
          <w:sz w:val="28"/>
          <w:szCs w:val="28"/>
          <w:lang w:eastAsia="ru-RU"/>
        </w:rPr>
        <w:t>ЗВІТ</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Комунальний заклад «Дошкільний навчальний заклад (ясла-садок)</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t xml:space="preserve"> № </w:t>
      </w:r>
      <w:r>
        <w:rPr>
          <w:rFonts w:cs="Times New Roman" w:ascii="Times New Roman" w:hAnsi="Times New Roman"/>
          <w:sz w:val="28"/>
          <w:szCs w:val="28"/>
          <w:lang w:val="uk-UA"/>
        </w:rPr>
        <w:t>142 Харківської міської ради» розташований за адресою :</w:t>
      </w:r>
    </w:p>
    <w:p>
      <w:pPr>
        <w:pStyle w:val="Normal"/>
        <w:spacing w:lineRule="auto" w:line="240" w:before="0" w:after="0"/>
        <w:jc w:val="both"/>
        <w:rPr/>
      </w:pPr>
      <w:r>
        <w:rPr>
          <w:rFonts w:cs="Times New Roman" w:ascii="Times New Roman" w:hAnsi="Times New Roman"/>
          <w:sz w:val="28"/>
          <w:szCs w:val="28"/>
          <w:lang w:val="uk-UA"/>
        </w:rPr>
        <w:t xml:space="preserve">61063,  м. Харків, вул.. Іллінська, 65,  телефон: 376 – 67 – 60,  </w:t>
      </w:r>
      <w:r>
        <w:rPr>
          <w:rFonts w:cs="Times New Roman" w:ascii="Times New Roman" w:hAnsi="Times New Roman"/>
          <w:sz w:val="28"/>
          <w:szCs w:val="28"/>
        </w:rPr>
        <w:t>E</w:t>
      </w:r>
      <w:r>
        <w:rPr>
          <w:rFonts w:cs="Times New Roman" w:ascii="Times New Roman" w:hAnsi="Times New Roman"/>
          <w:sz w:val="28"/>
          <w:szCs w:val="28"/>
          <w:lang w:val="uk-UA"/>
        </w:rPr>
        <w:t>-</w:t>
      </w:r>
      <w:r>
        <w:rPr>
          <w:rFonts w:cs="Times New Roman" w:ascii="Times New Roman" w:hAnsi="Times New Roman"/>
          <w:sz w:val="28"/>
          <w:szCs w:val="28"/>
        </w:rPr>
        <w:t>mail</w:t>
      </w:r>
      <w:r>
        <w:rPr>
          <w:rFonts w:cs="Times New Roman" w:ascii="Times New Roman" w:hAnsi="Times New Roman"/>
          <w:sz w:val="28"/>
          <w:szCs w:val="28"/>
          <w:lang w:val="uk-UA"/>
        </w:rPr>
        <w:t xml:space="preserve">: </w:t>
      </w:r>
      <w:hyperlink r:id="rId2">
        <w:r>
          <w:rPr>
            <w:rStyle w:val="Style12"/>
            <w:rFonts w:cs="Times New Roman" w:ascii="Times New Roman" w:hAnsi="Times New Roman"/>
            <w:color w:val="000000"/>
            <w:sz w:val="28"/>
            <w:szCs w:val="28"/>
            <w:u w:val="single"/>
          </w:rPr>
          <w:t>dnz</w:t>
        </w:r>
        <w:r>
          <w:rPr>
            <w:rStyle w:val="Style12"/>
            <w:rFonts w:cs="Times New Roman" w:ascii="Times New Roman" w:hAnsi="Times New Roman"/>
            <w:color w:val="000000"/>
            <w:sz w:val="28"/>
            <w:szCs w:val="28"/>
            <w:u w:val="single"/>
            <w:lang w:val="uk-UA"/>
          </w:rPr>
          <w:t>142kh@</w:t>
        </w:r>
      </w:hyperlink>
      <w:r>
        <w:rPr>
          <w:rFonts w:cs="Times New Roman" w:ascii="Times New Roman" w:hAnsi="Times New Roman"/>
          <w:color w:val="000000"/>
          <w:sz w:val="28"/>
          <w:szCs w:val="28"/>
          <w:u w:val="single"/>
          <w:lang w:val="uk-UA"/>
        </w:rPr>
        <w:t>ukr.net</w:t>
      </w:r>
      <w:r>
        <w:rPr>
          <w:rFonts w:cs="Times New Roman" w:ascii="Times New Roman" w:hAnsi="Times New Roman"/>
          <w:sz w:val="28"/>
          <w:szCs w:val="28"/>
          <w:lang w:val="uk-UA"/>
        </w:rPr>
        <w:t xml:space="preserve">; сайт: </w:t>
      </w:r>
      <w:r>
        <w:rPr>
          <w:rFonts w:cs="Times New Roman" w:ascii="Times New Roman" w:hAnsi="Times New Roman"/>
          <w:sz w:val="28"/>
          <w:szCs w:val="28"/>
        </w:rPr>
        <w:t>dnz</w:t>
      </w:r>
      <w:r>
        <w:rPr>
          <w:rFonts w:cs="Times New Roman" w:ascii="Times New Roman" w:hAnsi="Times New Roman"/>
          <w:sz w:val="28"/>
          <w:szCs w:val="28"/>
          <w:lang w:val="uk-UA"/>
        </w:rPr>
        <w:t>142</w:t>
      </w:r>
      <w:r>
        <w:rPr>
          <w:rFonts w:cs="Times New Roman" w:ascii="Times New Roman" w:hAnsi="Times New Roman"/>
          <w:sz w:val="28"/>
          <w:szCs w:val="28"/>
        </w:rPr>
        <w:t>klasna</w:t>
      </w:r>
      <w:r>
        <w:rPr>
          <w:rFonts w:cs="Times New Roman" w:ascii="Times New Roman" w:hAnsi="Times New Roman"/>
          <w:sz w:val="28"/>
          <w:szCs w:val="28"/>
          <w:lang w:val="uk-UA"/>
        </w:rPr>
        <w:t>.</w:t>
      </w:r>
      <w:r>
        <w:rPr>
          <w:rFonts w:cs="Times New Roman" w:ascii="Times New Roman" w:hAnsi="Times New Roman"/>
          <w:sz w:val="28"/>
          <w:szCs w:val="28"/>
        </w:rPr>
        <w:t>com</w:t>
      </w:r>
      <w:r>
        <w:rPr>
          <w:rFonts w:cs="Times New Roman" w:ascii="Times New Roman" w:hAnsi="Times New Roman"/>
          <w:sz w:val="28"/>
          <w:szCs w:val="28"/>
          <w:lang w:val="uk-UA"/>
        </w:rPr>
        <w:t xml:space="preserve">;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Заклад розпочав свою діяльність у 1985 році, розрахований на 12 груп та 220 дітей.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Для занять дітей створено всі умови, обладнані спеціальні приміщення:</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музична зала</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басейн</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методичний кабінет</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кабінет психолога</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прогулянкові майданчики та павільони для кожної вікової групи</w:t>
      </w:r>
    </w:p>
    <w:p>
      <w:pPr>
        <w:pStyle w:val="Normal"/>
        <w:numPr>
          <w:ilvl w:val="0"/>
          <w:numId w:val="5"/>
        </w:numPr>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сучасні ігрові малі форми</w:t>
      </w:r>
    </w:p>
    <w:p>
      <w:pPr>
        <w:pStyle w:val="Normal"/>
        <w:numPr>
          <w:ilvl w:val="0"/>
          <w:numId w:val="0"/>
        </w:numPr>
        <w:spacing w:lineRule="auto" w:line="240" w:before="0" w:after="0"/>
        <w:ind w:right="0" w:hanging="0"/>
        <w:jc w:val="both"/>
        <w:rPr>
          <w:rFonts w:ascii="Times New Roman" w:hAnsi="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 проектною потужністю заклад розраховано на 220 місць. Групи комплектувались переважно у серпні — вересні за направленнями районного Управління освіти.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lang w:val="uk-UA"/>
        </w:rPr>
        <w:t>У 201</w:t>
      </w:r>
      <w:r>
        <w:rPr>
          <w:rFonts w:ascii="Times New Roman" w:hAnsi="Times New Roman"/>
          <w:sz w:val="28"/>
          <w:szCs w:val="28"/>
          <w:lang w:val="uk-UA"/>
        </w:rPr>
        <w:t>8</w:t>
      </w:r>
      <w:r>
        <w:rPr>
          <w:rFonts w:ascii="Times New Roman" w:hAnsi="Times New Roman"/>
          <w:sz w:val="28"/>
          <w:szCs w:val="28"/>
          <w:lang w:val="uk-UA"/>
        </w:rPr>
        <w:t>-201</w:t>
      </w:r>
      <w:r>
        <w:rPr>
          <w:rFonts w:ascii="Times New Roman" w:hAnsi="Times New Roman"/>
          <w:sz w:val="28"/>
          <w:szCs w:val="28"/>
          <w:lang w:val="uk-UA"/>
        </w:rPr>
        <w:t>9</w:t>
      </w:r>
      <w:r>
        <w:rPr>
          <w:rFonts w:ascii="Times New Roman" w:hAnsi="Times New Roman"/>
          <w:sz w:val="28"/>
          <w:szCs w:val="28"/>
          <w:lang w:val="uk-UA"/>
        </w:rPr>
        <w:t xml:space="preserve"> навчальному році дошкільний навчальний заклад відвідували 313 дітей. Наповнюваність груп за віком складала:</w:t>
      </w:r>
    </w:p>
    <w:p>
      <w:pPr>
        <w:pStyle w:val="Normal"/>
        <w:numPr>
          <w:ilvl w:val="0"/>
          <w:numId w:val="4"/>
        </w:numPr>
        <w:spacing w:lineRule="auto" w:line="240" w:before="0" w:after="0"/>
        <w:jc w:val="both"/>
        <w:rPr>
          <w:rFonts w:ascii="Times New Roman" w:hAnsi="Times New Roman"/>
          <w:sz w:val="28"/>
          <w:szCs w:val="28"/>
        </w:rPr>
      </w:pPr>
      <w:r>
        <w:rPr>
          <w:rFonts w:ascii="Times New Roman" w:hAnsi="Times New Roman"/>
          <w:sz w:val="28"/>
          <w:szCs w:val="28"/>
          <w:highlight w:val="white"/>
          <w:lang w:val="uk-UA"/>
        </w:rPr>
        <w:t xml:space="preserve">3 групи раннього віку, з наповнюваністю </w:t>
      </w:r>
      <w:r>
        <w:rPr>
          <w:rFonts w:ascii="Times New Roman" w:hAnsi="Times New Roman"/>
          <w:sz w:val="28"/>
          <w:szCs w:val="28"/>
          <w:highlight w:val="white"/>
          <w:lang w:val="ru-RU"/>
        </w:rPr>
        <w:t>54</w:t>
      </w:r>
      <w:r>
        <w:rPr>
          <w:rFonts w:ascii="Times New Roman" w:hAnsi="Times New Roman"/>
          <w:sz w:val="28"/>
          <w:szCs w:val="28"/>
          <w:highlight w:val="white"/>
          <w:lang w:val="uk-UA"/>
        </w:rPr>
        <w:t xml:space="preserve"> дитини;</w:t>
      </w:r>
    </w:p>
    <w:p>
      <w:pPr>
        <w:pStyle w:val="Normal"/>
        <w:numPr>
          <w:ilvl w:val="0"/>
          <w:numId w:val="4"/>
        </w:numPr>
        <w:spacing w:lineRule="auto" w:line="240" w:before="0" w:after="0"/>
        <w:jc w:val="both"/>
        <w:rPr>
          <w:rFonts w:ascii="Times New Roman" w:hAnsi="Times New Roman"/>
          <w:sz w:val="28"/>
          <w:szCs w:val="28"/>
        </w:rPr>
      </w:pPr>
      <w:r>
        <w:rPr>
          <w:rFonts w:ascii="Times New Roman" w:hAnsi="Times New Roman"/>
          <w:sz w:val="28"/>
          <w:szCs w:val="28"/>
          <w:highlight w:val="white"/>
          <w:lang w:val="uk-UA"/>
        </w:rPr>
        <w:t>3 групи молодшого дошкільного віку, з наповнюваністю 8</w:t>
      </w:r>
      <w:r>
        <w:rPr>
          <w:rFonts w:ascii="Times New Roman" w:hAnsi="Times New Roman"/>
          <w:sz w:val="28"/>
          <w:szCs w:val="28"/>
          <w:highlight w:val="white"/>
          <w:lang w:val="uk-UA"/>
        </w:rPr>
        <w:t>5</w:t>
      </w:r>
      <w:r>
        <w:rPr>
          <w:rFonts w:ascii="Times New Roman" w:hAnsi="Times New Roman"/>
          <w:sz w:val="28"/>
          <w:szCs w:val="28"/>
          <w:highlight w:val="white"/>
          <w:lang w:val="ru-RU"/>
        </w:rPr>
        <w:t xml:space="preserve"> </w:t>
      </w:r>
      <w:r>
        <w:rPr>
          <w:rFonts w:ascii="Times New Roman" w:hAnsi="Times New Roman"/>
          <w:sz w:val="28"/>
          <w:szCs w:val="28"/>
          <w:highlight w:val="white"/>
          <w:lang w:val="uk-UA"/>
        </w:rPr>
        <w:t>дитини;</w:t>
      </w:r>
    </w:p>
    <w:p>
      <w:pPr>
        <w:pStyle w:val="Normal"/>
        <w:numPr>
          <w:ilvl w:val="0"/>
          <w:numId w:val="4"/>
        </w:numPr>
        <w:spacing w:lineRule="auto" w:line="240" w:before="0" w:after="0"/>
        <w:jc w:val="both"/>
        <w:rPr>
          <w:rFonts w:ascii="Times New Roman" w:hAnsi="Times New Roman"/>
          <w:sz w:val="28"/>
          <w:szCs w:val="28"/>
        </w:rPr>
      </w:pPr>
      <w:r>
        <w:rPr>
          <w:rFonts w:ascii="Times New Roman" w:hAnsi="Times New Roman"/>
          <w:sz w:val="28"/>
          <w:szCs w:val="28"/>
          <w:highlight w:val="white"/>
          <w:lang w:val="uk-UA"/>
        </w:rPr>
        <w:t>3 групи середнього дошкільного віку, з наповнюваністю  8</w:t>
      </w:r>
      <w:r>
        <w:rPr>
          <w:rFonts w:ascii="Times New Roman" w:hAnsi="Times New Roman"/>
          <w:sz w:val="28"/>
          <w:szCs w:val="28"/>
          <w:highlight w:val="white"/>
          <w:lang w:val="uk-UA"/>
        </w:rPr>
        <w:t>6</w:t>
      </w:r>
      <w:r>
        <w:rPr>
          <w:rFonts w:ascii="Times New Roman" w:hAnsi="Times New Roman"/>
          <w:sz w:val="28"/>
          <w:szCs w:val="28"/>
          <w:highlight w:val="white"/>
          <w:lang w:val="uk-UA"/>
        </w:rPr>
        <w:t xml:space="preserve"> дітей;</w:t>
      </w:r>
    </w:p>
    <w:p>
      <w:pPr>
        <w:pStyle w:val="Normal"/>
        <w:numPr>
          <w:ilvl w:val="0"/>
          <w:numId w:val="4"/>
        </w:numPr>
        <w:spacing w:lineRule="auto" w:line="240" w:before="0" w:after="0"/>
        <w:jc w:val="both"/>
        <w:rPr>
          <w:rFonts w:ascii="Times New Roman" w:hAnsi="Times New Roman"/>
          <w:sz w:val="28"/>
          <w:szCs w:val="28"/>
        </w:rPr>
      </w:pPr>
      <w:r>
        <w:rPr>
          <w:rFonts w:cs="Times New Roman" w:ascii="Times New Roman" w:hAnsi="Times New Roman"/>
          <w:sz w:val="28"/>
          <w:szCs w:val="28"/>
          <w:highlight w:val="white"/>
          <w:lang w:val="uk-UA"/>
        </w:rPr>
        <w:t xml:space="preserve">3 групи старшого дошкільного віку, з наповнюваністю </w:t>
      </w:r>
      <w:r>
        <w:rPr>
          <w:rFonts w:cs="Times New Roman" w:ascii="Times New Roman" w:hAnsi="Times New Roman"/>
          <w:sz w:val="28"/>
          <w:szCs w:val="28"/>
          <w:highlight w:val="white"/>
          <w:lang w:val="ru-RU"/>
        </w:rPr>
        <w:t>8</w:t>
      </w:r>
      <w:r>
        <w:rPr>
          <w:rFonts w:cs="Times New Roman" w:ascii="Times New Roman" w:hAnsi="Times New Roman"/>
          <w:sz w:val="28"/>
          <w:szCs w:val="28"/>
          <w:highlight w:val="white"/>
          <w:lang w:val="ru-RU"/>
        </w:rPr>
        <w:t>8</w:t>
      </w:r>
      <w:r>
        <w:rPr>
          <w:rFonts w:cs="Times New Roman" w:ascii="Times New Roman" w:hAnsi="Times New Roman"/>
          <w:sz w:val="28"/>
          <w:szCs w:val="28"/>
          <w:highlight w:val="white"/>
          <w:lang w:val="uk-UA"/>
        </w:rPr>
        <w:t xml:space="preserve"> дитини. </w:t>
      </w:r>
    </w:p>
    <w:p>
      <w:pPr>
        <w:pStyle w:val="Normal"/>
        <w:spacing w:lineRule="auto" w:line="240" w:before="0" w:after="0"/>
        <w:ind w:left="0" w:right="0" w:firstLine="668"/>
        <w:jc w:val="both"/>
        <w:rPr>
          <w:rFonts w:ascii="Times New Roman" w:hAnsi="Times New Roman"/>
          <w:sz w:val="28"/>
          <w:szCs w:val="28"/>
        </w:rPr>
      </w:pPr>
      <w:r>
        <w:rPr>
          <w:rFonts w:ascii="Times New Roman" w:hAnsi="Times New Roman"/>
          <w:sz w:val="28"/>
          <w:szCs w:val="28"/>
          <w:highlight w:val="white"/>
          <w:lang w:val="uk-UA"/>
        </w:rPr>
        <w:tab/>
        <w:t>У дошкільному закладі працює 5</w:t>
      </w:r>
      <w:r>
        <w:rPr>
          <w:rFonts w:ascii="Times New Roman" w:hAnsi="Times New Roman"/>
          <w:sz w:val="28"/>
          <w:szCs w:val="28"/>
          <w:highlight w:val="white"/>
          <w:lang w:val="uk-UA"/>
        </w:rPr>
        <w:t>2</w:t>
      </w:r>
      <w:r>
        <w:rPr>
          <w:rFonts w:ascii="Times New Roman" w:hAnsi="Times New Roman"/>
          <w:sz w:val="28"/>
          <w:szCs w:val="28"/>
          <w:highlight w:val="white"/>
          <w:lang w:val="uk-UA"/>
        </w:rPr>
        <w:t xml:space="preserve"> працівників з них 2</w:t>
      </w:r>
      <w:r>
        <w:rPr>
          <w:rFonts w:ascii="Times New Roman" w:hAnsi="Times New Roman"/>
          <w:sz w:val="28"/>
          <w:szCs w:val="28"/>
          <w:highlight w:val="white"/>
          <w:lang w:val="uk-UA"/>
        </w:rPr>
        <w:t>1</w:t>
      </w:r>
      <w:r>
        <w:rPr>
          <w:rFonts w:ascii="Times New Roman" w:hAnsi="Times New Roman"/>
          <w:sz w:val="28"/>
          <w:szCs w:val="28"/>
          <w:highlight w:val="white"/>
          <w:lang w:val="uk-UA"/>
        </w:rPr>
        <w:t xml:space="preserve"> педагог</w:t>
      </w:r>
      <w:r>
        <w:rPr>
          <w:rFonts w:ascii="Times New Roman" w:hAnsi="Times New Roman"/>
          <w:sz w:val="28"/>
          <w:szCs w:val="28"/>
          <w:highlight w:val="white"/>
          <w:lang w:val="uk-UA"/>
        </w:rPr>
        <w:t xml:space="preserve">и </w:t>
      </w:r>
      <w:r>
        <w:rPr>
          <w:rFonts w:ascii="Times New Roman" w:hAnsi="Times New Roman"/>
          <w:sz w:val="28"/>
          <w:szCs w:val="28"/>
          <w:highlight w:val="white"/>
          <w:lang w:val="uk-UA"/>
        </w:rPr>
        <w:t>(з них мають освіту:</w:t>
      </w:r>
    </w:p>
    <w:p>
      <w:pPr>
        <w:pStyle w:val="Normal"/>
        <w:numPr>
          <w:ilvl w:val="0"/>
          <w:numId w:val="3"/>
        </w:numPr>
        <w:spacing w:lineRule="auto" w:line="240" w:before="0" w:after="0"/>
        <w:jc w:val="both"/>
        <w:rPr>
          <w:rFonts w:ascii="Times New Roman" w:hAnsi="Times New Roman"/>
          <w:sz w:val="28"/>
          <w:szCs w:val="28"/>
        </w:rPr>
      </w:pPr>
      <w:r>
        <w:rPr>
          <w:rFonts w:ascii="Times New Roman" w:hAnsi="Times New Roman"/>
          <w:sz w:val="28"/>
          <w:szCs w:val="28"/>
          <w:highlight w:val="white"/>
          <w:lang w:val="uk-UA"/>
        </w:rPr>
        <w:t>вища – 15 педагогів</w:t>
      </w:r>
    </w:p>
    <w:p>
      <w:pPr>
        <w:pStyle w:val="Normal"/>
        <w:numPr>
          <w:ilvl w:val="0"/>
          <w:numId w:val="3"/>
        </w:numPr>
        <w:spacing w:lineRule="auto" w:line="240" w:before="0" w:after="0"/>
        <w:jc w:val="both"/>
        <w:rPr>
          <w:rFonts w:ascii="Times New Roman" w:hAnsi="Times New Roman"/>
          <w:sz w:val="28"/>
          <w:szCs w:val="28"/>
        </w:rPr>
      </w:pPr>
      <w:r>
        <w:rPr>
          <w:rFonts w:ascii="Times New Roman" w:hAnsi="Times New Roman"/>
          <w:sz w:val="28"/>
          <w:szCs w:val="28"/>
          <w:highlight w:val="white"/>
          <w:lang w:val="uk-UA"/>
        </w:rPr>
        <w:t>базова вища – 4 педагогів</w:t>
      </w:r>
    </w:p>
    <w:p>
      <w:pPr>
        <w:pStyle w:val="Normal"/>
        <w:widowControl/>
        <w:numPr>
          <w:ilvl w:val="0"/>
          <w:numId w:val="3"/>
        </w:numPr>
        <w:spacing w:lineRule="auto" w:line="240" w:before="0" w:after="0"/>
        <w:jc w:val="both"/>
        <w:rPr>
          <w:highlight w:val="yellow"/>
        </w:rPr>
      </w:pPr>
      <w:r>
        <w:rPr>
          <w:rFonts w:ascii="Times New Roman" w:hAnsi="Times New Roman"/>
          <w:sz w:val="28"/>
          <w:szCs w:val="28"/>
          <w:highlight w:val="white"/>
          <w:lang w:val="uk-UA"/>
        </w:rPr>
        <w:t>неповна вища – 2 педагоги</w:t>
      </w:r>
    </w:p>
    <w:p>
      <w:pPr>
        <w:pStyle w:val="Normal"/>
        <w:spacing w:lineRule="auto" w:line="240" w:before="0" w:after="0"/>
        <w:ind w:left="57" w:right="0" w:hanging="0"/>
        <w:jc w:val="both"/>
        <w:rPr>
          <w:rFonts w:ascii="Times New Roman" w:hAnsi="Times New Roman"/>
          <w:sz w:val="28"/>
          <w:szCs w:val="28"/>
        </w:rPr>
      </w:pPr>
      <w:r>
        <w:rPr>
          <w:rFonts w:ascii="Times New Roman" w:hAnsi="Times New Roman"/>
          <w:sz w:val="28"/>
          <w:szCs w:val="28"/>
          <w:highlight w:val="white"/>
          <w:lang w:val="uk-UA"/>
        </w:rPr>
        <w:t>2 медичних працівника, 29 осіб  обслуг</w:t>
      </w:r>
      <w:r>
        <w:rPr>
          <w:rFonts w:ascii="Times New Roman" w:hAnsi="Times New Roman"/>
          <w:sz w:val="28"/>
          <w:szCs w:val="28"/>
          <w:lang w:val="uk-UA"/>
        </w:rPr>
        <w:t>овуючого персоналу.</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 xml:space="preserve">1. </w:t>
      </w:r>
      <w:r>
        <w:rPr>
          <w:rFonts w:eastAsia="Times New Roman" w:cs="Times New Roman" w:ascii="Times New Roman" w:hAnsi="Times New Roman"/>
          <w:i/>
          <w:iCs/>
          <w:sz w:val="28"/>
          <w:szCs w:val="28"/>
          <w:lang w:eastAsia="ru-RU"/>
        </w:rPr>
        <w:t xml:space="preserve"> </w:t>
      </w:r>
      <w:r>
        <w:rPr>
          <w:rFonts w:eastAsia="Times New Roman" w:cs="Times New Roman" w:ascii="Times New Roman" w:hAnsi="Times New Roman"/>
          <w:b/>
          <w:bCs/>
          <w:i/>
          <w:iCs/>
          <w:sz w:val="28"/>
          <w:szCs w:val="28"/>
          <w:lang w:eastAsia="ru-RU"/>
        </w:rPr>
        <w:t xml:space="preserve"> Персональний  внесок  керівника  у   підвищення   рівня організації </w:t>
      </w:r>
      <w:r>
        <w:rPr>
          <w:rFonts w:eastAsia="Times New Roman" w:cs="Times New Roman" w:ascii="Times New Roman" w:hAnsi="Times New Roman"/>
          <w:b/>
          <w:bCs/>
          <w:i/>
          <w:iCs/>
          <w:sz w:val="28"/>
          <w:szCs w:val="28"/>
          <w:lang w:eastAsia="ru-RU"/>
        </w:rPr>
        <w:t xml:space="preserve">освітнього </w:t>
      </w:r>
      <w:r>
        <w:rPr>
          <w:rFonts w:eastAsia="Times New Roman" w:cs="Times New Roman" w:ascii="Times New Roman" w:hAnsi="Times New Roman"/>
          <w:b/>
          <w:bCs/>
          <w:i/>
          <w:iCs/>
          <w:sz w:val="28"/>
          <w:szCs w:val="28"/>
          <w:lang w:eastAsia="ru-RU"/>
        </w:rPr>
        <w:t xml:space="preserve"> процесу у  закладі </w:t>
      </w:r>
      <w:r>
        <w:rPr>
          <w:rFonts w:eastAsia="Times New Roman" w:cs="Times New Roman" w:ascii="Times New Roman" w:hAnsi="Times New Roman"/>
          <w:b/>
          <w:bCs/>
          <w:i/>
          <w:iCs/>
          <w:sz w:val="28"/>
          <w:szCs w:val="28"/>
          <w:lang w:eastAsia="ru-RU"/>
        </w:rPr>
        <w:t>дошкільної освіти</w:t>
      </w:r>
      <w:r>
        <w:rPr>
          <w:rFonts w:eastAsia="Times New Roman" w:cs="Times New Roman" w:ascii="Times New Roman" w:hAnsi="Times New Roman"/>
          <w:b/>
          <w:bCs/>
          <w:i/>
          <w:iCs/>
          <w:sz w:val="28"/>
          <w:szCs w:val="28"/>
          <w:lang w:eastAsia="ru-RU"/>
        </w:rPr>
        <w:t>.</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1.1. Вжиті завідуючим</w:t>
      </w:r>
      <w:r>
        <w:rPr>
          <w:rFonts w:eastAsia="Times New Roman" w:cs="Times New Roman" w:ascii="Times New Roman" w:hAnsi="Times New Roman"/>
          <w:b/>
          <w:bCs/>
          <w:i/>
          <w:iCs/>
          <w:sz w:val="28"/>
          <w:szCs w:val="28"/>
          <w:lang w:eastAsia="ru-RU"/>
        </w:rPr>
        <w:t>ЗДО</w:t>
      </w:r>
      <w:r>
        <w:rPr>
          <w:rFonts w:eastAsia="Times New Roman" w:cs="Times New Roman" w:ascii="Times New Roman" w:hAnsi="Times New Roman"/>
          <w:b/>
          <w:bCs/>
          <w:i/>
          <w:iCs/>
          <w:sz w:val="28"/>
          <w:szCs w:val="28"/>
          <w:lang w:eastAsia="ru-RU"/>
        </w:rPr>
        <w:t xml:space="preserve"> заходи щодо охоплення навчанням дітей 5-ти річного віку: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uk-UA"/>
        </w:rPr>
        <w:t>З метою забезпечення своєчасного та в повному обсязі обліку дітей дошкільного віку для прогнозування мережі дошкільних навчальних закладів Холодногірського району відповідно до освітніх запитів населення та створення умов для здобуття громадянами дошкільної освіти за дошкільним навчальним закладом була визначена та закріплена територія обслуговування: вул. Іллінська– 57,59,61,63,67,72; вул. Волонтерська -59,60,60а,61,63,65,</w:t>
      </w:r>
      <w:r>
        <w:rPr>
          <w:rFonts w:ascii="Times New Roman" w:hAnsi="Times New Roman"/>
          <w:sz w:val="28"/>
          <w:szCs w:val="28"/>
          <w:lang w:val="ru-RU"/>
        </w:rPr>
        <w:t>71</w:t>
      </w:r>
      <w:r>
        <w:rPr>
          <w:rFonts w:ascii="Times New Roman" w:hAnsi="Times New Roman"/>
          <w:sz w:val="28"/>
          <w:szCs w:val="28"/>
          <w:lang w:val="uk-UA"/>
        </w:rPr>
        <w:t>,68,68а;  вул. Полтавський шлях – 144/2,148/2,156; вул. Холодногірська – 10,12,14,16; вул. Петра Болбочана – 59,63,69.</w:t>
      </w:r>
    </w:p>
    <w:p>
      <w:pPr>
        <w:pStyle w:val="Style16"/>
        <w:spacing w:lineRule="auto" w:line="240" w:before="0" w:after="0"/>
        <w:ind w:firstLine="709"/>
        <w:jc w:val="both"/>
        <w:rPr>
          <w:rFonts w:ascii="Times New Roman" w:hAnsi="Times New Roman"/>
          <w:sz w:val="28"/>
          <w:szCs w:val="28"/>
        </w:rPr>
      </w:pPr>
      <w:r>
        <w:rPr>
          <w:rFonts w:ascii="Times New Roman" w:hAnsi="Times New Roman"/>
          <w:color w:val="00000A"/>
          <w:sz w:val="28"/>
          <w:szCs w:val="28"/>
          <w:lang w:val="uk-UA"/>
        </w:rPr>
        <w:t xml:space="preserve">На закріпленій за  закладом дошкільної освіти території обслуговування, згідно з проведеним у 2018-2019 навчальному року обліком, мешкає                </w:t>
      </w:r>
      <w:r>
        <w:rPr>
          <w:rFonts w:ascii="Times New Roman" w:hAnsi="Times New Roman"/>
          <w:color w:val="00000A"/>
          <w:sz w:val="28"/>
          <w:szCs w:val="28"/>
          <w:highlight w:val="white"/>
          <w:lang w:val="uk-UA"/>
        </w:rPr>
        <w:t>284</w:t>
      </w:r>
      <w:r>
        <w:rPr>
          <w:rFonts w:ascii="Times New Roman" w:hAnsi="Times New Roman"/>
          <w:color w:val="00000A"/>
          <w:sz w:val="28"/>
          <w:szCs w:val="28"/>
          <w:lang w:val="uk-UA"/>
        </w:rPr>
        <w:t> дитини віком від 0 до 6 років.</w:t>
      </w:r>
    </w:p>
    <w:p>
      <w:pPr>
        <w:pStyle w:val="Style16"/>
        <w:spacing w:before="0" w:after="0"/>
        <w:ind w:left="0" w:right="0" w:firstLine="708"/>
        <w:jc w:val="both"/>
        <w:rPr>
          <w:rFonts w:ascii="Times New Roman" w:hAnsi="Times New Roman"/>
          <w:sz w:val="28"/>
          <w:szCs w:val="28"/>
        </w:rPr>
      </w:pPr>
      <w:r>
        <w:rPr>
          <w:rFonts w:ascii="Times New Roman" w:hAnsi="Times New Roman"/>
          <w:color w:val="00000A"/>
          <w:sz w:val="28"/>
          <w:szCs w:val="28"/>
        </w:rPr>
        <w:t>Із загальної кількості дітей віком від 1 до 6 років, які мешкають               на закріпленій  території, суспільною дошкільною освітою охоплено 7</w:t>
      </w:r>
      <w:r>
        <w:rPr>
          <w:rFonts w:ascii="Times New Roman" w:hAnsi="Times New Roman"/>
          <w:color w:val="00000A"/>
          <w:sz w:val="28"/>
          <w:szCs w:val="28"/>
          <w:highlight w:val="white"/>
        </w:rPr>
        <w:t>5 % </w:t>
      </w:r>
      <w:r>
        <w:rPr>
          <w:rFonts w:ascii="Times New Roman" w:hAnsi="Times New Roman"/>
          <w:color w:val="00000A"/>
          <w:sz w:val="28"/>
          <w:szCs w:val="28"/>
        </w:rPr>
        <w:t>дітей.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uk-UA"/>
        </w:rPr>
        <w:t>Б</w:t>
      </w:r>
      <w:r>
        <w:rPr>
          <w:rFonts w:ascii="Times New Roman" w:hAnsi="Times New Roman"/>
          <w:sz w:val="28"/>
          <w:szCs w:val="28"/>
          <w:lang w:val="uk-UA"/>
        </w:rPr>
        <w:t xml:space="preserve">ула проведена певна робота щодо охоплення дітей 6-го року життя дошкільною освітою. Вихователями був здійснений соціально-педагогічний патронат сімей, в яких є діти старшого дошкільного віку. Встановлено, що  діти 5-ти річного віку на 100% охоплені дошкільною освітою. </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lang w:eastAsia="ru-RU"/>
        </w:rPr>
        <w:t xml:space="preserve">Для підвищення   рівня організації </w:t>
      </w:r>
      <w:r>
        <w:rPr>
          <w:rFonts w:eastAsia="Times New Roman" w:cs="Times New Roman" w:ascii="Times New Roman" w:hAnsi="Times New Roman"/>
          <w:sz w:val="28"/>
          <w:szCs w:val="28"/>
          <w:lang w:eastAsia="ru-RU"/>
        </w:rPr>
        <w:t>освітнього</w:t>
      </w:r>
      <w:r>
        <w:rPr>
          <w:rFonts w:eastAsia="Times New Roman" w:cs="Times New Roman" w:ascii="Times New Roman" w:hAnsi="Times New Roman"/>
          <w:sz w:val="28"/>
          <w:szCs w:val="28"/>
          <w:lang w:eastAsia="ru-RU"/>
        </w:rPr>
        <w:t xml:space="preserve"> процесу в нашому закладі </w:t>
      </w:r>
      <w:r>
        <w:rPr>
          <w:rFonts w:eastAsia="Times New Roman" w:cs="Times New Roman" w:ascii="Times New Roman" w:hAnsi="Times New Roman"/>
          <w:bCs/>
          <w:color w:val="000000"/>
          <w:sz w:val="28"/>
          <w:szCs w:val="28"/>
          <w:lang w:eastAsia="ru-RU"/>
        </w:rPr>
        <w:t xml:space="preserve">  розроблено  систему  управлінських  дій  щодо  реалізації  права  дитини  на  отримання  дошкільної  освіти. У змісті річного плану ЗДО введений розділ «Забезпечення гарантованого права громадян на отримання дошкільної освіти», в якому зазначені відповідні заходи.</w:t>
      </w:r>
    </w:p>
    <w:p>
      <w:pPr>
        <w:pStyle w:val="Normal"/>
        <w:shd w:val="clear"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pacing w:val="1"/>
          <w:sz w:val="28"/>
          <w:szCs w:val="28"/>
          <w:lang w:val="uk-UA"/>
        </w:rPr>
        <w:t xml:space="preserve">Відповідно до цього проводилась робота по наданню можливостей одержання </w:t>
      </w:r>
      <w:r>
        <w:rPr>
          <w:rFonts w:cs="Times New Roman" w:ascii="Times New Roman" w:hAnsi="Times New Roman"/>
          <w:color w:val="000000"/>
          <w:sz w:val="28"/>
          <w:szCs w:val="28"/>
          <w:lang w:val="uk-UA"/>
        </w:rPr>
        <w:t>дошкільної освіти в різних формах,   відповідно до потреб дітей:</w:t>
      </w:r>
    </w:p>
    <w:p>
      <w:pPr>
        <w:pStyle w:val="Normal"/>
        <w:numPr>
          <w:ilvl w:val="0"/>
          <w:numId w:val="1"/>
        </w:numPr>
        <w:shd w:val="clear" w:fill="FFFFFF"/>
        <w:suppressAutoHyphens w:val="false"/>
        <w:spacing w:lineRule="auto" w:line="240" w:before="0" w:after="0"/>
        <w:jc w:val="both"/>
        <w:rPr>
          <w:rFonts w:ascii="Times New Roman" w:hAnsi="Times New Roman"/>
          <w:sz w:val="28"/>
          <w:szCs w:val="28"/>
        </w:rPr>
      </w:pPr>
      <w:r>
        <w:rPr>
          <w:rFonts w:cs="Times New Roman" w:ascii="Times New Roman" w:hAnsi="Times New Roman"/>
          <w:color w:val="000000"/>
          <w:sz w:val="28"/>
          <w:szCs w:val="28"/>
          <w:lang w:val="uk-UA"/>
        </w:rPr>
        <w:t>Проведена експертиза обліку дітей дошкільного віку;</w:t>
      </w:r>
    </w:p>
    <w:p>
      <w:pPr>
        <w:pStyle w:val="Normal"/>
        <w:numPr>
          <w:ilvl w:val="0"/>
          <w:numId w:val="1"/>
        </w:numPr>
        <w:shd w:val="clear" w:fill="FFFFFF"/>
        <w:suppressAutoHyphens w:val="false"/>
        <w:spacing w:lineRule="auto" w:line="240" w:before="0" w:after="0"/>
        <w:jc w:val="both"/>
        <w:rPr>
          <w:rFonts w:ascii="Times New Roman" w:hAnsi="Times New Roman"/>
          <w:sz w:val="28"/>
          <w:szCs w:val="28"/>
        </w:rPr>
      </w:pPr>
      <w:r>
        <w:rPr>
          <w:rFonts w:cs="Times New Roman" w:ascii="Times New Roman" w:hAnsi="Times New Roman"/>
          <w:color w:val="000000"/>
          <w:spacing w:val="5"/>
          <w:sz w:val="28"/>
          <w:szCs w:val="28"/>
          <w:lang w:val="uk-UA"/>
        </w:rPr>
        <w:t xml:space="preserve">Внесено до інформаційного банку даних відомостей про дітей дошкільного </w:t>
      </w:r>
      <w:r>
        <w:rPr>
          <w:rFonts w:cs="Times New Roman" w:ascii="Times New Roman" w:hAnsi="Times New Roman"/>
          <w:color w:val="000000"/>
          <w:spacing w:val="-3"/>
          <w:sz w:val="28"/>
          <w:szCs w:val="28"/>
          <w:lang w:val="uk-UA"/>
        </w:rPr>
        <w:t>віку.</w:t>
      </w:r>
    </w:p>
    <w:p>
      <w:pPr>
        <w:pStyle w:val="Normal"/>
        <w:numPr>
          <w:ilvl w:val="0"/>
          <w:numId w:val="1"/>
        </w:numPr>
        <w:shd w:val="clear" w:fill="FFFFFF"/>
        <w:tabs>
          <w:tab w:val="left" w:pos="432" w:leader="none"/>
          <w:tab w:val="left" w:pos="709" w:leader="none"/>
        </w:tabs>
        <w:suppressAutoHyphens w:val="false"/>
        <w:spacing w:lineRule="auto" w:line="240" w:before="0" w:after="0"/>
        <w:jc w:val="both"/>
        <w:rPr>
          <w:rFonts w:ascii="Times New Roman" w:hAnsi="Times New Roman"/>
          <w:sz w:val="28"/>
          <w:szCs w:val="28"/>
        </w:rPr>
      </w:pPr>
      <w:r>
        <w:rPr>
          <w:rFonts w:cs="Times New Roman" w:ascii="Times New Roman" w:hAnsi="Times New Roman"/>
          <w:color w:val="000000"/>
          <w:spacing w:val="-3"/>
          <w:sz w:val="28"/>
          <w:szCs w:val="28"/>
          <w:lang w:val="uk-UA"/>
        </w:rPr>
        <w:t>Проведено соціально-педагогічний патронаж дітей 6-го року життя, які не відвідують дошкільний навчальний заклад, з метою виявлення форм підготовки дітей до шкільного навчання.</w:t>
      </w:r>
    </w:p>
    <w:p>
      <w:pPr>
        <w:pStyle w:val="Normal"/>
        <w:numPr>
          <w:ilvl w:val="0"/>
          <w:numId w:val="1"/>
        </w:numPr>
        <w:shd w:val="clear" w:fill="FFFFFF"/>
        <w:tabs>
          <w:tab w:val="left" w:pos="432" w:leader="none"/>
          <w:tab w:val="left" w:pos="709" w:leader="none"/>
        </w:tabs>
        <w:suppressAutoHyphens w:val="false"/>
        <w:spacing w:lineRule="auto" w:line="240" w:before="0" w:after="0"/>
        <w:jc w:val="both"/>
        <w:rPr>
          <w:rFonts w:ascii="Times New Roman" w:hAnsi="Times New Roman"/>
          <w:sz w:val="28"/>
          <w:szCs w:val="28"/>
        </w:rPr>
      </w:pPr>
      <w:r>
        <w:rPr>
          <w:rFonts w:cs="Times New Roman" w:ascii="Times New Roman" w:hAnsi="Times New Roman"/>
          <w:color w:val="000000"/>
          <w:spacing w:val="-3"/>
          <w:sz w:val="28"/>
          <w:szCs w:val="28"/>
          <w:lang w:val="uk-UA"/>
        </w:rPr>
        <w:t xml:space="preserve"> </w:t>
      </w:r>
      <w:r>
        <w:rPr>
          <w:rFonts w:cs="Times New Roman" w:ascii="Times New Roman" w:hAnsi="Times New Roman"/>
          <w:color w:val="000000"/>
          <w:spacing w:val="-3"/>
          <w:sz w:val="28"/>
          <w:szCs w:val="28"/>
          <w:lang w:val="uk-UA"/>
        </w:rPr>
        <w:t xml:space="preserve">Створенно консультативний центр роботи з батьками для професійного консультування  де б вони могли отримати кваліфіковану консультацію педагогів та інших спеціалістів з питань виховання та навчання дітей удома ; </w:t>
      </w:r>
    </w:p>
    <w:p>
      <w:pPr>
        <w:pStyle w:val="Normal"/>
        <w:shd w:val="clear" w:fill="FFFFFF"/>
        <w:tabs>
          <w:tab w:val="left" w:pos="432" w:leader="none"/>
          <w:tab w:val="left" w:pos="709" w:leader="none"/>
        </w:tabs>
        <w:suppressAutoHyphens w:val="false"/>
        <w:spacing w:lineRule="auto" w:line="240" w:before="0" w:after="0"/>
        <w:jc w:val="both"/>
        <w:rPr>
          <w:rFonts w:ascii="Times New Roman" w:hAnsi="Times New Roman" w:cs="Times New Roman"/>
          <w:color w:val="000000"/>
          <w:spacing w:val="-3"/>
          <w:sz w:val="28"/>
          <w:szCs w:val="28"/>
          <w:lang w:val="uk-UA"/>
        </w:rPr>
      </w:pPr>
      <w:r>
        <w:rPr>
          <w:rFonts w:cs="Times New Roman" w:ascii="Times New Roman" w:hAnsi="Times New Roman"/>
          <w:color w:val="000000"/>
          <w:spacing w:val="-3"/>
          <w:sz w:val="28"/>
          <w:szCs w:val="28"/>
          <w:lang w:val="uk-UA"/>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Cs/>
          <w:color w:val="000000"/>
          <w:spacing w:val="-3"/>
          <w:sz w:val="28"/>
          <w:szCs w:val="28"/>
          <w:lang w:eastAsia="ru-RU"/>
        </w:rPr>
        <w:tab/>
      </w:r>
      <w:r>
        <w:rPr>
          <w:rFonts w:eastAsia="Times New Roman" w:cs="Times New Roman" w:ascii="Times New Roman" w:hAnsi="Times New Roman"/>
          <w:bCs/>
          <w:color w:val="000000"/>
          <w:spacing w:val="-3"/>
          <w:sz w:val="28"/>
          <w:szCs w:val="28"/>
          <w:lang w:val="uk-UA" w:eastAsia="ru-RU"/>
        </w:rPr>
        <w:t>Вихователями був здійснений соціально-педагогічний патронат сімей, в яких діти старшого дошкільного віку не охоплені дошкільною освітою. Була проведена роз’яснювальна робота щодо важливості формування у дітей шкільної зрілості (розумової, соціальної, емоційної), психологічної та фізичної готовності до навчання у школі. Вихователі запросили батьків до співпраці з  закладом дошкільної освіти для вирішення цієї проблеми. Для батьків були проведені консультації з питань розвитку,  виховання та навчання дітей. Батьки разом з дітьми відвідали День відкритих дверей, святкування різних свят та розваг ЗДО.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Cs/>
          <w:color w:val="000000"/>
          <w:spacing w:val="-3"/>
          <w:sz w:val="28"/>
          <w:szCs w:val="28"/>
          <w:lang w:eastAsia="ru-RU"/>
        </w:rPr>
        <w:t>Потреби  батьків  щодо  утримання  дітей  у  закладі  задовольняються  повною  мірою.</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1.2. Створення  умов для варіативності навчання та вжиті  заходи щодо   упровадження   інноваційних   педагогічних   технологій   у навчальний  процес:</w:t>
      </w:r>
    </w:p>
    <w:p>
      <w:pPr>
        <w:pStyle w:val="12"/>
        <w:spacing w:lineRule="auto" w:line="240" w:before="0" w:after="0"/>
        <w:rPr>
          <w:rFonts w:ascii="Times New Roman" w:hAnsi="Times New Roman"/>
          <w:sz w:val="28"/>
          <w:szCs w:val="28"/>
        </w:rPr>
      </w:pPr>
      <w:r>
        <w:rPr>
          <w:rFonts w:ascii="Times New Roman" w:hAnsi="Times New Roman"/>
          <w:b/>
          <w:bCs/>
          <w:i/>
          <w:iCs/>
          <w:sz w:val="28"/>
          <w:szCs w:val="28"/>
        </w:rPr>
        <w:tab/>
      </w:r>
      <w:r>
        <w:rPr>
          <w:rFonts w:ascii="Times New Roman" w:hAnsi="Times New Roman"/>
          <w:sz w:val="28"/>
          <w:szCs w:val="28"/>
        </w:rPr>
        <w:t xml:space="preserve">  Діяльність закладу відбувається у сформованому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освітньої діяльності. Кожен структурний елемент несе певну педагогічну, психологічну, соціальну функцію.</w:t>
      </w:r>
    </w:p>
    <w:p>
      <w:pPr>
        <w:pStyle w:val="12"/>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Сучасна освіта вимагає докорінного переосмислення стратегії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освітній процес, забезпечення педагогічного колективу новою методичною літературою, періодичними підписними виданням, сучасним дидактичним матеріалом.    </w:t>
      </w:r>
    </w:p>
    <w:p>
      <w:pPr>
        <w:pStyle w:val="12"/>
        <w:spacing w:lineRule="auto" w:line="240" w:before="0" w:after="0"/>
        <w:ind w:left="0" w:right="0"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2018-2019 н.р.  </w:t>
      </w:r>
      <w:r>
        <w:rPr>
          <w:rFonts w:ascii="Times New Roman" w:hAnsi="Times New Roman"/>
          <w:color w:val="00000A"/>
          <w:sz w:val="28"/>
          <w:szCs w:val="28"/>
        </w:rPr>
        <w:t>вихователь Автенюк Н.В.  впроваджувала досвід роботи на тему: «Формування екологічної свідомості дітей дошкільного віку»; вихователь Ротаєнко М.М. на тему: «Формування правильної звукової культури мовлення у дітей дошкільного віку».</w:t>
      </w:r>
    </w:p>
    <w:p>
      <w:pPr>
        <w:pStyle w:val="12"/>
        <w:spacing w:lineRule="auto" w:line="240" w:before="0" w:after="0"/>
        <w:ind w:left="0" w:right="0" w:firstLine="708"/>
        <w:rPr>
          <w:rFonts w:ascii="Times New Roman" w:hAnsi="Times New Roman"/>
          <w:sz w:val="28"/>
          <w:szCs w:val="28"/>
        </w:rPr>
      </w:pPr>
      <w:r>
        <w:rPr>
          <w:rFonts w:ascii="Times New Roman" w:hAnsi="Times New Roman"/>
          <w:sz w:val="28"/>
          <w:szCs w:val="28"/>
        </w:rPr>
        <w:t xml:space="preserve">Крім того педагоги впроваджували елементи інноваційних технологій, а саме: </w:t>
      </w:r>
    </w:p>
    <w:p>
      <w:pPr>
        <w:pStyle w:val="Style16"/>
        <w:spacing w:lineRule="auto" w:line="240" w:before="0" w:after="0"/>
        <w:ind w:left="0" w:right="0" w:firstLine="708"/>
        <w:jc w:val="both"/>
        <w:rPr/>
      </w:pPr>
      <w:r>
        <w:rPr>
          <w:rStyle w:val="Style14"/>
          <w:rFonts w:ascii="Times New Roman" w:hAnsi="Times New Roman"/>
          <w:b w:val="false"/>
          <w:bCs w:val="false"/>
          <w:color w:val="111111"/>
          <w:sz w:val="28"/>
          <w:szCs w:val="28"/>
        </w:rPr>
        <w:t xml:space="preserve">Методика використання схем-моделей для навчання дітей описовим розповідям, </w:t>
      </w:r>
      <w:r>
        <w:rPr>
          <w:rStyle w:val="Style14"/>
          <w:rFonts w:ascii="Times New Roman" w:hAnsi="Times New Roman"/>
          <w:b w:val="false"/>
          <w:bCs w:val="false"/>
          <w:color w:val="111111"/>
          <w:sz w:val="28"/>
          <w:szCs w:val="28"/>
        </w:rPr>
        <w:t>а</w:t>
      </w:r>
      <w:r>
        <w:rPr>
          <w:rFonts w:ascii="Times New Roman" w:hAnsi="Times New Roman"/>
          <w:color w:val="000000"/>
          <w:sz w:val="28"/>
          <w:szCs w:val="28"/>
        </w:rPr>
        <w:t>втор – Ткаченко Т. Навчаючи старших дошкільників складанню описових розповідей, використовують схеми-моделі. Діти вибудовують розповідь з дотриманням послідовності та параметрів, закладених у схемах: колір, форма, величина, матеріал, частини, дії. Використання схем при складанні описових розповідей допомагає дітям засвоїти порівняння предметів не в загальній формі – чим подібні, або чим відрізняються предмети, а диференціювати. порівнюючи предмети за формою, величиною, кольором тощо.</w:t>
      </w:r>
      <w:r>
        <w:rPr>
          <w:rFonts w:ascii="Times New Roman" w:hAnsi="Times New Roman"/>
          <w:sz w:val="28"/>
          <w:szCs w:val="28"/>
        </w:rPr>
        <w:t xml:space="preserve"> </w:t>
      </w:r>
    </w:p>
    <w:p>
      <w:pPr>
        <w:pStyle w:val="Style16"/>
        <w:spacing w:lineRule="auto" w:line="240" w:before="0" w:after="0"/>
        <w:ind w:left="0" w:right="0" w:firstLine="708"/>
        <w:jc w:val="both"/>
        <w:rPr/>
      </w:pPr>
      <w:r>
        <w:rPr>
          <w:rStyle w:val="Style14"/>
          <w:rFonts w:ascii="Times New Roman" w:hAnsi="Times New Roman"/>
          <w:b w:val="false"/>
          <w:bCs w:val="false"/>
          <w:color w:val="111111"/>
          <w:sz w:val="28"/>
          <w:szCs w:val="28"/>
        </w:rPr>
        <w:t xml:space="preserve">Методика розвитку творчих здібностей на заняттях з малювання, </w:t>
      </w:r>
      <w:r>
        <w:rPr>
          <w:rStyle w:val="Style14"/>
          <w:rFonts w:ascii="Times New Roman" w:hAnsi="Times New Roman"/>
          <w:b w:val="false"/>
          <w:bCs w:val="false"/>
          <w:color w:val="111111"/>
          <w:sz w:val="28"/>
          <w:szCs w:val="28"/>
        </w:rPr>
        <w:t>а</w:t>
      </w:r>
      <w:r>
        <w:rPr>
          <w:rFonts w:ascii="Times New Roman" w:hAnsi="Times New Roman"/>
          <w:color w:val="000000"/>
          <w:sz w:val="28"/>
          <w:szCs w:val="28"/>
        </w:rPr>
        <w:t>втор – Шульга Л. Діти зображають навколишнє тільки після емоційних зустрічей       з ним у процесі спостереження, розгляду картин, слухання музики, читання, розповідання. Головне завдання організації зображувальної діяльності – виховання естетичних почуттів, а допоміжне – навчання технічним прийомам. Чим більше органів чуття беруть участь у сприйманні навколишнього, тим повнішими будуть уявлення, глибшим – пізнання.</w:t>
      </w:r>
    </w:p>
    <w:p>
      <w:pPr>
        <w:pStyle w:val="Normal"/>
        <w:spacing w:lineRule="auto" w:line="240" w:before="0" w:after="0"/>
        <w:ind w:left="0" w:right="0" w:hanging="0"/>
        <w:rPr>
          <w:rFonts w:ascii="Times New Roman" w:hAnsi="Times New Roman"/>
          <w:sz w:val="28"/>
          <w:szCs w:val="28"/>
        </w:rPr>
      </w:pPr>
      <w:r>
        <w:rPr>
          <w:rFonts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1.3. Організація  різних  форм  позаурочної  освітньої роботи:</w:t>
      </w:r>
    </w:p>
    <w:p>
      <w:pPr>
        <w:pStyle w:val="Normal"/>
        <w:tabs>
          <w:tab w:val="left" w:pos="708"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lang w:val="uk-UA" w:eastAsia="ru-RU"/>
        </w:rPr>
        <w:tab/>
        <w:t xml:space="preserve">В </w:t>
      </w:r>
      <w:r>
        <w:rPr>
          <w:rFonts w:eastAsia="Times New Roman" w:cs="Times New Roman" w:ascii="Times New Roman" w:hAnsi="Times New Roman"/>
          <w:sz w:val="28"/>
          <w:szCs w:val="28"/>
          <w:lang w:val="uk-UA" w:eastAsia="ru-RU"/>
        </w:rPr>
        <w:t xml:space="preserve">ЗДО </w:t>
      </w:r>
      <w:r>
        <w:rPr>
          <w:rFonts w:eastAsia="Times New Roman" w:cs="Times New Roman" w:ascii="Times New Roman" w:hAnsi="Times New Roman"/>
          <w:sz w:val="28"/>
          <w:szCs w:val="28"/>
          <w:lang w:val="uk-UA" w:eastAsia="ru-RU"/>
        </w:rPr>
        <w:t xml:space="preserve">створені належні умови для задоволення потреб у розвитку творчих здібностей та інтересів дітей: у групах створені ігрові зони за гендерними ознаками; оформлені куточки відповідно до різних видів діяльності дітей: образотворчої, театралізованої, пізнавальної тощо. </w:t>
      </w:r>
    </w:p>
    <w:p>
      <w:pPr>
        <w:pStyle w:val="Normal"/>
        <w:tabs>
          <w:tab w:val="left" w:pos="708"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2. Вжиті  керівником заходи щодо зміцнення та  модернізації матеріально-технічної бази  закладу:</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Для зміцнення та модернізації матеріально - технічної бази навчального закладу було оновлено в методичному кабінеті методичну літературу.</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Для занять у басейні придбано нарукавники, дошки для плавання.</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Для музичних розваг та дійств придбано колонку ак</w:t>
      </w:r>
      <w:r>
        <w:rPr>
          <w:rFonts w:cs="Times New Roman" w:ascii="Times New Roman" w:hAnsi="Times New Roman"/>
          <w:color w:val="000000"/>
          <w:sz w:val="28"/>
          <w:szCs w:val="28"/>
          <w:lang w:val="uk-UA"/>
        </w:rPr>
        <w:t>устичну.</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К</w:t>
      </w:r>
      <w:r>
        <w:rPr>
          <w:rFonts w:cs="Times New Roman" w:ascii="Times New Roman" w:hAnsi="Times New Roman"/>
          <w:color w:val="000000"/>
          <w:sz w:val="28"/>
          <w:szCs w:val="28"/>
          <w:lang w:val="uk-UA"/>
        </w:rPr>
        <w:t>рім того колектив батьків та закладу переміг  в обласному конкурсі територіальних громад “Разом в майбутнє”, завдяки чому на території був збудований сучасний спортивний міні-майданчик.</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cs="Times New Roman"/>
          <w:color w:val="000000"/>
          <w:lang w:val="uk-UA"/>
        </w:rPr>
      </w:pPr>
      <w:r>
        <w:rPr>
          <w:rFonts w:ascii="Times New Roman" w:hAnsi="Times New Roman"/>
          <w:sz w:val="28"/>
          <w:szCs w:val="28"/>
        </w:rPr>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cs="Times New Roman"/>
          <w:color w:val="000000"/>
          <w:lang w:val="uk-UA"/>
        </w:rPr>
      </w:pPr>
      <w:r>
        <w:rPr>
          <w:rFonts w:ascii="Times New Roman" w:hAnsi="Times New Roman"/>
          <w:sz w:val="28"/>
          <w:szCs w:val="28"/>
        </w:rPr>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cs="Times New Roman"/>
          <w:color w:val="000000"/>
          <w:lang w:val="uk-UA"/>
        </w:rPr>
      </w:pPr>
      <w:r>
        <w:rPr>
          <w:rFonts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3.  Залучення  додаткових  джерел  фінансування  навчального закладу та їх раціональне використання.</w:t>
      </w:r>
    </w:p>
    <w:p>
      <w:pPr>
        <w:pStyle w:val="Style16"/>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cs="Times New Roman"/>
          <w:b/>
          <w:b/>
          <w:bCs/>
          <w:i/>
          <w:i/>
          <w:iCs/>
          <w:color w:val="00000A"/>
          <w:lang w:eastAsia="ru-RU"/>
        </w:rPr>
      </w:pPr>
      <w:r>
        <w:rPr>
          <w:rFonts w:ascii="Times New Roman" w:hAnsi="Times New Roman"/>
          <w:sz w:val="28"/>
          <w:szCs w:val="28"/>
        </w:rPr>
      </w:r>
    </w:p>
    <w:p>
      <w:pPr>
        <w:pStyle w:val="Style16"/>
        <w:pBdr/>
        <w:spacing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Адміністрацією закладу дошкільної освіти забезпечується постійне інформування громадськості про надходження і використання благодійних внесків шляхом розміщення відповідних матеріалів на сайті закладу </w:t>
      </w:r>
      <w:r>
        <w:rPr>
          <w:rFonts w:ascii="Times New Roman" w:hAnsi="Times New Roman"/>
          <w:color w:val="000000"/>
          <w:sz w:val="28"/>
          <w:szCs w:val="28"/>
        </w:rPr>
        <w:t>дошкільної освіти</w:t>
      </w:r>
      <w:r>
        <w:rPr>
          <w:rFonts w:ascii="Times New Roman" w:hAnsi="Times New Roman"/>
          <w:color w:val="000000"/>
          <w:sz w:val="28"/>
          <w:szCs w:val="28"/>
        </w:rPr>
        <w:t xml:space="preserve">, на щорічному звітуванні </w:t>
      </w:r>
      <w:r>
        <w:rPr>
          <w:rFonts w:ascii="Times New Roman" w:hAnsi="Times New Roman"/>
          <w:color w:val="00000A"/>
          <w:sz w:val="28"/>
          <w:szCs w:val="28"/>
        </w:rPr>
        <w:t xml:space="preserve">керівника перед громадськістю,  батьківських зборах . </w:t>
      </w:r>
    </w:p>
    <w:p>
      <w:pPr>
        <w:pStyle w:val="Style16"/>
        <w:pBdr/>
        <w:spacing w:before="0" w:after="0"/>
        <w:jc w:val="both"/>
        <w:rPr>
          <w:rFonts w:ascii="Times New Roman" w:hAnsi="Times New Roman"/>
          <w:sz w:val="28"/>
          <w:szCs w:val="28"/>
        </w:rPr>
      </w:pPr>
      <w:r>
        <w:rPr>
          <w:rFonts w:ascii="Times New Roman" w:hAnsi="Times New Roman"/>
          <w:color w:val="00000A"/>
          <w:sz w:val="28"/>
          <w:szCs w:val="28"/>
        </w:rPr>
        <w:t xml:space="preserve">        </w:t>
      </w:r>
      <w:r>
        <w:rPr>
          <w:rFonts w:ascii="Times New Roman" w:hAnsi="Times New Roman"/>
          <w:color w:val="00000A"/>
          <w:sz w:val="28"/>
          <w:szCs w:val="28"/>
        </w:rPr>
        <w:t xml:space="preserve">Протягом 2018-2019 навчального року значна увага приділялась збереженню та зміцненню матеріальної бази, благоустрою території. </w:t>
      </w:r>
    </w:p>
    <w:p>
      <w:pPr>
        <w:pStyle w:val="Style16"/>
        <w:pBdr/>
        <w:spacing w:before="0" w:after="0"/>
        <w:jc w:val="both"/>
        <w:rPr>
          <w:rFonts w:ascii="Times New Roman" w:hAnsi="Times New Roman"/>
          <w:sz w:val="28"/>
          <w:szCs w:val="28"/>
        </w:rPr>
      </w:pPr>
      <w:r>
        <w:rPr>
          <w:rFonts w:ascii="Times New Roman" w:hAnsi="Times New Roman"/>
          <w:color w:val="000000"/>
          <w:sz w:val="28"/>
          <w:szCs w:val="28"/>
          <w:highlight w:val="white"/>
        </w:rPr>
        <w:t>       </w:t>
      </w:r>
      <w:r>
        <w:rPr>
          <w:rFonts w:ascii="Times New Roman" w:hAnsi="Times New Roman"/>
          <w:color w:val="000000"/>
          <w:sz w:val="28"/>
          <w:szCs w:val="28"/>
        </w:rPr>
        <w:t xml:space="preserve">Завдяки благодійній допомозі батьків було проведено капітальний ремонт фойє 1-го поверху (4 приміщення), </w:t>
      </w:r>
      <w:r>
        <w:rPr>
          <w:rFonts w:ascii="Times New Roman" w:hAnsi="Times New Roman"/>
          <w:color w:val="000000"/>
          <w:sz w:val="28"/>
          <w:szCs w:val="28"/>
          <w:highlight w:val="white"/>
        </w:rPr>
        <w:t>замінено двері на металопластикові, придбано та встановлено радіатор системи опалення.</w:t>
      </w:r>
    </w:p>
    <w:p>
      <w:pPr>
        <w:pStyle w:val="Style16"/>
        <w:pBdr/>
        <w:spacing w:before="0" w:after="0"/>
        <w:jc w:val="both"/>
        <w:rPr>
          <w:rFonts w:ascii="Times New Roman" w:hAnsi="Times New Roman"/>
          <w:sz w:val="28"/>
          <w:szCs w:val="28"/>
        </w:rPr>
      </w:pPr>
      <w:r>
        <w:rPr>
          <w:rFonts w:ascii="Times New Roman" w:hAnsi="Times New Roman"/>
          <w:color w:val="000000"/>
          <w:sz w:val="28"/>
          <w:szCs w:val="28"/>
          <w:highlight w:val="white"/>
        </w:rPr>
        <w:t>      </w:t>
      </w:r>
      <w:r>
        <w:rPr>
          <w:rFonts w:ascii="Times New Roman" w:hAnsi="Times New Roman"/>
          <w:color w:val="000000"/>
          <w:sz w:val="28"/>
          <w:szCs w:val="28"/>
          <w:highlight w:val="white"/>
        </w:rPr>
        <w:t xml:space="preserve">В групі № 12 проведено капітальний ремонт в спальній кімнаті.    </w:t>
      </w:r>
    </w:p>
    <w:p>
      <w:pPr>
        <w:pStyle w:val="Style16"/>
        <w:pBdr/>
        <w:spacing w:before="0" w:after="0"/>
        <w:jc w:val="both"/>
        <w:rPr>
          <w:rFonts w:ascii="Times New Roman" w:hAnsi="Times New Roman"/>
          <w:sz w:val="28"/>
          <w:szCs w:val="28"/>
        </w:rPr>
      </w:pPr>
      <w:r>
        <w:rPr>
          <w:rFonts w:ascii="Times New Roman" w:hAnsi="Times New Roman"/>
          <w:color w:val="800000"/>
          <w:sz w:val="28"/>
          <w:szCs w:val="28"/>
          <w:highlight w:val="white"/>
        </w:rPr>
        <w:t>      </w:t>
      </w:r>
      <w:r>
        <w:rPr>
          <w:rFonts w:ascii="Times New Roman" w:hAnsi="Times New Roman"/>
          <w:color w:val="000000"/>
          <w:sz w:val="28"/>
          <w:szCs w:val="28"/>
          <w:highlight w:val="white"/>
        </w:rPr>
        <w:t>В групах придбані нові меблі: група № 2 - тумба під мийку, стіл письмовий для вихователя, група № 9 -  дитячі ігрові меблі, група № 3 - дитячі столи одномісні.</w:t>
      </w:r>
    </w:p>
    <w:p>
      <w:pPr>
        <w:pStyle w:val="Style16"/>
        <w:pBdr/>
        <w:spacing w:before="0" w:after="0"/>
        <w:jc w:val="both"/>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Придбано дитячі ковдри, подушки (гр.. №12), гардини (гр.. №8), лінолеум (гр.. №10), пилосос (гр.. №5).</w:t>
      </w:r>
    </w:p>
    <w:p>
      <w:pPr>
        <w:pStyle w:val="Style16"/>
        <w:pBdr/>
        <w:spacing w:before="0" w:after="0"/>
        <w:jc w:val="both"/>
        <w:rPr>
          <w:rFonts w:ascii="Times New Roman" w:hAnsi="Times New Roman"/>
          <w:sz w:val="28"/>
          <w:szCs w:val="28"/>
        </w:rPr>
      </w:pPr>
      <w:r>
        <w:rPr>
          <w:rFonts w:ascii="Times New Roman" w:hAnsi="Times New Roman"/>
          <w:color w:val="000000"/>
          <w:sz w:val="28"/>
          <w:szCs w:val="28"/>
        </w:rPr>
        <w:t>      </w:t>
      </w:r>
      <w:r>
        <w:rPr>
          <w:rFonts w:ascii="Times New Roman" w:hAnsi="Times New Roman"/>
          <w:color w:val="000000"/>
          <w:sz w:val="28"/>
          <w:szCs w:val="28"/>
          <w:highlight w:val="white"/>
        </w:rPr>
        <w:t>На всі ігрові майданчики</w:t>
      </w:r>
      <w:r>
        <w:rPr>
          <w:rFonts w:ascii="Times New Roman" w:hAnsi="Times New Roman"/>
          <w:color w:val="000000"/>
          <w:sz w:val="28"/>
          <w:szCs w:val="28"/>
        </w:rPr>
        <w:t xml:space="preserve"> завезено пісок.</w:t>
      </w:r>
    </w:p>
    <w:p>
      <w:pPr>
        <w:pStyle w:val="Style16"/>
        <w:pBdr/>
        <w:spacing w:before="0" w:after="0"/>
        <w:jc w:val="both"/>
        <w:rPr>
          <w:rFonts w:ascii="Times New Roman" w:hAnsi="Times New Roman"/>
          <w:sz w:val="28"/>
          <w:szCs w:val="28"/>
        </w:rPr>
      </w:pPr>
      <w:r>
        <w:rPr>
          <w:rFonts w:ascii="Times New Roman" w:hAnsi="Times New Roman"/>
          <w:color w:val="000000"/>
          <w:sz w:val="28"/>
          <w:szCs w:val="28"/>
          <w:highlight w:val="white"/>
        </w:rPr>
        <w:t xml:space="preserve">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 xml:space="preserve">4. Вжиті  заходи  щодо  забезпечення закладу </w:t>
      </w:r>
      <w:r>
        <w:rPr>
          <w:rFonts w:eastAsia="Times New Roman" w:cs="Times New Roman" w:ascii="Times New Roman" w:hAnsi="Times New Roman"/>
          <w:b/>
          <w:bCs/>
          <w:i/>
          <w:iCs/>
          <w:sz w:val="28"/>
          <w:szCs w:val="28"/>
          <w:lang w:eastAsia="ru-RU"/>
        </w:rPr>
        <w:t xml:space="preserve">дошкільної освіти </w:t>
      </w:r>
      <w:r>
        <w:rPr>
          <w:rFonts w:eastAsia="Times New Roman" w:cs="Times New Roman" w:ascii="Times New Roman" w:hAnsi="Times New Roman"/>
          <w:b/>
          <w:bCs/>
          <w:i/>
          <w:iCs/>
          <w:sz w:val="28"/>
          <w:szCs w:val="28"/>
          <w:lang w:eastAsia="ru-RU"/>
        </w:rPr>
        <w:t>кваліфікованими   педагогічними   кадрами   та   доцільність    їх розстановки.</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color w:val="000000"/>
          <w:sz w:val="28"/>
          <w:szCs w:val="28"/>
          <w:lang w:eastAsia="ru-RU"/>
        </w:rPr>
        <w:tab/>
      </w:r>
      <w:r>
        <w:rPr>
          <w:rFonts w:cs="Times New Roman" w:ascii="Times New Roman" w:hAnsi="Times New Roman"/>
          <w:color w:val="000000"/>
          <w:sz w:val="28"/>
          <w:szCs w:val="28"/>
        </w:rPr>
        <w:t xml:space="preserve">Всього в  закладі </w:t>
      </w:r>
      <w:r>
        <w:rPr>
          <w:rFonts w:cs="Times New Roman" w:ascii="Times New Roman" w:hAnsi="Times New Roman"/>
          <w:color w:val="000000"/>
          <w:sz w:val="28"/>
          <w:szCs w:val="28"/>
        </w:rPr>
        <w:t>дошкільної освіти</w:t>
      </w:r>
      <w:r>
        <w:rPr>
          <w:rFonts w:cs="Times New Roman" w:ascii="Times New Roman" w:hAnsi="Times New Roman"/>
          <w:color w:val="000000"/>
          <w:sz w:val="28"/>
          <w:szCs w:val="28"/>
        </w:rPr>
        <w:t xml:space="preserve"> працюю</w:t>
      </w:r>
      <w:r>
        <w:rPr>
          <w:rFonts w:cs="Times New Roman" w:ascii="Times New Roman" w:hAnsi="Times New Roman"/>
          <w:color w:val="000000"/>
          <w:sz w:val="28"/>
          <w:szCs w:val="28"/>
        </w:rPr>
        <w:t>ть</w:t>
      </w:r>
      <w:r>
        <w:rPr>
          <w:rFonts w:cs="Times New Roman" w:ascii="Times New Roman" w:hAnsi="Times New Roman"/>
          <w:color w:val="000000"/>
          <w:sz w:val="28"/>
          <w:szCs w:val="28"/>
        </w:rPr>
        <w:t xml:space="preserve"> 2</w:t>
      </w:r>
      <w:r>
        <w:rPr>
          <w:rFonts w:cs="Times New Roman" w:ascii="Times New Roman" w:hAnsi="Times New Roman"/>
          <w:color w:val="000000"/>
          <w:sz w:val="28"/>
          <w:szCs w:val="28"/>
        </w:rPr>
        <w:t>1</w:t>
      </w:r>
      <w:r>
        <w:rPr>
          <w:rFonts w:cs="Times New Roman" w:ascii="Times New Roman" w:hAnsi="Times New Roman"/>
          <w:color w:val="000000"/>
          <w:sz w:val="28"/>
          <w:szCs w:val="28"/>
        </w:rPr>
        <w:t xml:space="preserve">  педагогічних працівників: з вищою освітою – </w:t>
      </w:r>
      <w:r>
        <w:rPr>
          <w:rFonts w:cs="Times New Roman" w:ascii="Times New Roman" w:hAnsi="Times New Roman"/>
          <w:color w:val="000000"/>
          <w:sz w:val="28"/>
          <w:szCs w:val="28"/>
          <w:lang w:val="uk-UA"/>
        </w:rPr>
        <w:t>1</w:t>
      </w:r>
      <w:r>
        <w:rPr>
          <w:rFonts w:cs="Times New Roman" w:ascii="Times New Roman" w:hAnsi="Times New Roman"/>
          <w:color w:val="000000"/>
          <w:sz w:val="28"/>
          <w:szCs w:val="28"/>
          <w:lang w:val="uk-UA"/>
        </w:rPr>
        <w:t>5</w:t>
      </w:r>
      <w:r>
        <w:rPr>
          <w:rFonts w:cs="Times New Roman" w:ascii="Times New Roman" w:hAnsi="Times New Roman"/>
          <w:color w:val="000000"/>
          <w:sz w:val="28"/>
          <w:szCs w:val="28"/>
        </w:rPr>
        <w:t xml:space="preserve"> осіб; з базовою вищою освітою – </w:t>
      </w:r>
      <w:r>
        <w:rPr>
          <w:rFonts w:cs="Times New Roman" w:ascii="Times New Roman" w:hAnsi="Times New Roman"/>
          <w:color w:val="000000"/>
          <w:sz w:val="28"/>
          <w:szCs w:val="28"/>
        </w:rPr>
        <w:t>4</w:t>
      </w:r>
      <w:r>
        <w:rPr>
          <w:rFonts w:cs="Times New Roman" w:ascii="Times New Roman" w:hAnsi="Times New Roman"/>
          <w:color w:val="000000"/>
          <w:sz w:val="28"/>
          <w:szCs w:val="28"/>
        </w:rPr>
        <w:t xml:space="preserve"> педагоги</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 xml:space="preserve"> неповною вищою  – 2</w:t>
      </w:r>
      <w:r>
        <w:rPr>
          <w:rFonts w:cs="Times New Roman" w:ascii="Times New Roman" w:hAnsi="Times New Roman"/>
          <w:color w:val="000000"/>
          <w:sz w:val="28"/>
          <w:szCs w:val="28"/>
          <w:lang w:val="uk-UA"/>
        </w:rPr>
        <w:t>.</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pacing w:val="1"/>
          <w:sz w:val="28"/>
          <w:szCs w:val="28"/>
          <w:lang w:val="uk-UA"/>
        </w:rPr>
        <w:t>В</w:t>
      </w:r>
      <w:r>
        <w:rPr>
          <w:rFonts w:cs="Times New Roman" w:ascii="Times New Roman" w:hAnsi="Times New Roman"/>
          <w:color w:val="000000"/>
          <w:spacing w:val="1"/>
          <w:sz w:val="28"/>
          <w:szCs w:val="28"/>
          <w:lang w:val="uk-UA"/>
        </w:rPr>
        <w:t xml:space="preserve"> закладі забезпечуються права педагогічних працівників на підвищення кваліфікації: в наявності перспективне планування курсової перепідготовки та атестації педагогічних працівників. Підвищення професійної майстерності педагогічних працівників здійснюється шляхом відвідування методичних об’єднань, семінарів, курсів підвищення кваліфікації при Харківському інституті безперервної освіти, методичних об’єднань .</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підтверджується поступове підвищення кваліфікації педагогічних працівників ЗДО. </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ab/>
        <w:t>Адміністрація створює оптимальні умови зростання педагогів з  урахуванням індивідуальних можливостей кожного:    У 201</w:t>
      </w:r>
      <w:r>
        <w:rPr>
          <w:rFonts w:ascii="Times New Roman" w:hAnsi="Times New Roman"/>
          <w:sz w:val="28"/>
          <w:szCs w:val="28"/>
          <w:lang w:val="uk-UA"/>
        </w:rPr>
        <w:t>8</w:t>
      </w:r>
      <w:r>
        <w:rPr>
          <w:rFonts w:ascii="Times New Roman" w:hAnsi="Times New Roman"/>
          <w:sz w:val="28"/>
          <w:szCs w:val="28"/>
          <w:lang w:val="uk-UA"/>
        </w:rPr>
        <w:t>– 201</w:t>
      </w:r>
      <w:r>
        <w:rPr>
          <w:rFonts w:ascii="Times New Roman" w:hAnsi="Times New Roman"/>
          <w:sz w:val="28"/>
          <w:szCs w:val="28"/>
          <w:lang w:val="uk-UA"/>
        </w:rPr>
        <w:t>9</w:t>
      </w:r>
      <w:r>
        <w:rPr>
          <w:rFonts w:ascii="Times New Roman" w:hAnsi="Times New Roman"/>
          <w:sz w:val="28"/>
          <w:szCs w:val="28"/>
          <w:lang w:val="uk-UA"/>
        </w:rPr>
        <w:t xml:space="preserve"> навчальному  році були атестовані наступні педагоги: </w:t>
      </w:r>
      <w:r>
        <w:rPr>
          <w:rFonts w:ascii="Times New Roman" w:hAnsi="Times New Roman"/>
          <w:color w:val="000000"/>
          <w:sz w:val="28"/>
          <w:szCs w:val="28"/>
          <w:lang w:val="uk-UA"/>
        </w:rPr>
        <w:t xml:space="preserve"> виховател</w:t>
      </w:r>
      <w:r>
        <w:rPr>
          <w:rFonts w:ascii="Times New Roman" w:hAnsi="Times New Roman"/>
          <w:color w:val="000000"/>
          <w:sz w:val="28"/>
          <w:szCs w:val="28"/>
          <w:lang w:val="uk-UA"/>
        </w:rPr>
        <w:t>і</w:t>
      </w:r>
      <w:r>
        <w:rPr>
          <w:rFonts w:ascii="Times New Roman" w:hAnsi="Times New Roman"/>
          <w:color w:val="000000"/>
          <w:sz w:val="28"/>
          <w:szCs w:val="28"/>
          <w:lang w:val="uk-UA"/>
        </w:rPr>
        <w:t xml:space="preserve"> </w:t>
      </w:r>
      <w:r>
        <w:rPr>
          <w:rFonts w:ascii="Times New Roman" w:hAnsi="Times New Roman"/>
          <w:color w:val="000000"/>
          <w:sz w:val="28"/>
          <w:szCs w:val="28"/>
          <w:lang w:val="uk-UA"/>
        </w:rPr>
        <w:t>Ротаєнко М.М., Рогуля Т.В. та музичний керівник Лінник С.В.</w:t>
      </w:r>
      <w:r>
        <w:rPr>
          <w:rFonts w:ascii="Times New Roman" w:hAnsi="Times New Roman"/>
          <w:color w:val="000000"/>
          <w:sz w:val="28"/>
          <w:szCs w:val="28"/>
          <w:lang w:val="uk-UA"/>
        </w:rPr>
        <w:t xml:space="preserve"> </w:t>
      </w:r>
      <w:r>
        <w:rPr>
          <w:rFonts w:ascii="Times New Roman" w:hAnsi="Times New Roman"/>
          <w:sz w:val="28"/>
          <w:szCs w:val="28"/>
          <w:lang w:val="uk-UA"/>
        </w:rPr>
        <w:t>на</w:t>
      </w:r>
      <w:r>
        <w:rPr>
          <w:rFonts w:ascii="Times New Roman" w:hAnsi="Times New Roman"/>
          <w:color w:val="000000"/>
          <w:sz w:val="28"/>
          <w:szCs w:val="28"/>
          <w:lang w:val="uk-UA"/>
        </w:rPr>
        <w:t xml:space="preserve"> присвоєння кваліфікаційної категорії «спеціаліст </w:t>
      </w:r>
      <w:r>
        <w:rPr>
          <w:rFonts w:ascii="Times New Roman" w:hAnsi="Times New Roman"/>
          <w:color w:val="000000"/>
          <w:sz w:val="28"/>
          <w:szCs w:val="28"/>
          <w:lang w:val="uk-UA"/>
        </w:rPr>
        <w:t>друг</w:t>
      </w:r>
      <w:r>
        <w:rPr>
          <w:rFonts w:ascii="Times New Roman" w:hAnsi="Times New Roman"/>
          <w:color w:val="000000"/>
          <w:sz w:val="28"/>
          <w:szCs w:val="28"/>
          <w:lang w:val="uk-UA"/>
        </w:rPr>
        <w:t>ої категорії».</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ab/>
        <w:t>За наслідками атестації   педагоги дошкільного закладу мають такі кваліфікаційні категорії:</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кваліфікаційна категорія «Спеціаліст вищої категорії» – 5 педагоги</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 xml:space="preserve">кваліфікаційна категорія «Спеціаліст І категорії» – </w:t>
      </w:r>
      <w:r>
        <w:rPr>
          <w:rFonts w:ascii="Times New Roman" w:hAnsi="Times New Roman"/>
          <w:sz w:val="28"/>
          <w:szCs w:val="28"/>
          <w:lang w:val="uk-UA"/>
        </w:rPr>
        <w:t>1</w:t>
      </w:r>
      <w:r>
        <w:rPr>
          <w:rFonts w:ascii="Times New Roman" w:hAnsi="Times New Roman"/>
          <w:sz w:val="28"/>
          <w:szCs w:val="28"/>
          <w:lang w:val="uk-UA"/>
        </w:rPr>
        <w:t xml:space="preserve"> педагог</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 xml:space="preserve">кваліфікаційна категорія «Спеціаліст ІІ категорії» – </w:t>
      </w:r>
      <w:r>
        <w:rPr>
          <w:rFonts w:ascii="Times New Roman" w:hAnsi="Times New Roman"/>
          <w:sz w:val="28"/>
          <w:szCs w:val="28"/>
          <w:lang w:val="uk-UA"/>
        </w:rPr>
        <w:t xml:space="preserve">4 </w:t>
      </w:r>
      <w:r>
        <w:rPr>
          <w:rFonts w:ascii="Times New Roman" w:hAnsi="Times New Roman"/>
          <w:sz w:val="28"/>
          <w:szCs w:val="28"/>
          <w:lang w:val="uk-UA"/>
        </w:rPr>
        <w:t>педагоги</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 xml:space="preserve">кваліфікаційна категорія «Спеціаліст» – </w:t>
      </w:r>
      <w:r>
        <w:rPr>
          <w:rFonts w:ascii="Times New Roman" w:hAnsi="Times New Roman"/>
          <w:sz w:val="28"/>
          <w:szCs w:val="28"/>
          <w:lang w:val="uk-UA"/>
        </w:rPr>
        <w:t>5</w:t>
      </w:r>
      <w:r>
        <w:rPr>
          <w:rFonts w:ascii="Times New Roman" w:hAnsi="Times New Roman"/>
          <w:sz w:val="28"/>
          <w:szCs w:val="28"/>
          <w:lang w:val="uk-UA"/>
        </w:rPr>
        <w:t xml:space="preserve"> педагогів</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11 тарифний розряд – 2 педагоги</w:t>
      </w:r>
    </w:p>
    <w:p>
      <w:pPr>
        <w:pStyle w:val="ListParagraph"/>
        <w:numPr>
          <w:ilvl w:val="0"/>
          <w:numId w:val="6"/>
        </w:numPr>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10 тарифний розряд – 4 педагогів</w:t>
      </w:r>
    </w:p>
    <w:p>
      <w:pPr>
        <w:pStyle w:val="ListParagraph"/>
        <w:numPr>
          <w:ilvl w:val="0"/>
          <w:numId w:val="6"/>
        </w:numPr>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11"/>
        <w:jc w:val="both"/>
        <w:rPr>
          <w:rFonts w:ascii="Times New Roman" w:hAnsi="Times New Roman"/>
          <w:sz w:val="28"/>
          <w:szCs w:val="28"/>
        </w:rPr>
      </w:pPr>
      <w:r>
        <w:rPr>
          <w:rFonts w:ascii="Times New Roman" w:hAnsi="Times New Roman"/>
          <w:sz w:val="28"/>
          <w:szCs w:val="28"/>
          <w:lang w:val="uk-UA"/>
        </w:rPr>
        <w:t>педагогічне звання – 3 педагога</w:t>
      </w:r>
    </w:p>
    <w:p>
      <w:pPr>
        <w:pStyle w:val="ListParagraph"/>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11"/>
        <w:jc w:val="both"/>
        <w:rPr>
          <w:rFonts w:ascii="Times New Roman" w:hAnsi="Times New Roman" w:cs="Times New Roman"/>
          <w:color w:val="000000"/>
          <w:spacing w:val="1"/>
          <w:sz w:val="28"/>
          <w:szCs w:val="28"/>
          <w:lang w:val="uk-UA"/>
        </w:rPr>
      </w:pPr>
      <w:r>
        <w:rPr>
          <w:rFonts w:cs="Times New Roman" w:ascii="Times New Roman" w:hAnsi="Times New Roman"/>
          <w:color w:val="000000"/>
          <w:spacing w:val="1"/>
          <w:sz w:val="28"/>
          <w:szCs w:val="28"/>
          <w:lang w:val="uk-UA"/>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val="uk-UA" w:eastAsia="ru-RU"/>
        </w:rPr>
        <w:t>5. Соціальний захист, збереження та зміцнення здоров’я вихованців та педагогічних працівників:</w:t>
      </w:r>
    </w:p>
    <w:p>
      <w:pPr>
        <w:pStyle w:val="Style15"/>
        <w:spacing w:lineRule="auto" w:line="240" w:before="0" w:after="0"/>
        <w:ind w:left="0" w:right="0" w:firstLine="709"/>
        <w:jc w:val="both"/>
        <w:rPr>
          <w:rFonts w:ascii="Times New Roman" w:hAnsi="Times New Roman"/>
          <w:sz w:val="28"/>
          <w:szCs w:val="28"/>
        </w:rPr>
      </w:pPr>
      <w:r>
        <w:rPr>
          <w:rFonts w:cs="Times New Roman" w:ascii="Times New Roman" w:hAnsi="Times New Roman"/>
          <w:bCs/>
          <w:color w:val="000000"/>
          <w:sz w:val="28"/>
          <w:szCs w:val="28"/>
        </w:rPr>
        <w:t xml:space="preserve">З  метою  соціального  захисту  працівників  є  зареєстрований на  період  з  </w:t>
      </w:r>
      <w:r>
        <w:rPr>
          <w:rFonts w:cs="Times New Roman" w:ascii="Times New Roman" w:hAnsi="Times New Roman"/>
          <w:bCs/>
          <w:color w:val="000000"/>
          <w:sz w:val="28"/>
          <w:szCs w:val="28"/>
        </w:rPr>
        <w:t>201</w:t>
      </w:r>
      <w:r>
        <w:rPr>
          <w:rFonts w:cs="Times New Roman" w:ascii="Times New Roman" w:hAnsi="Times New Roman"/>
          <w:bCs/>
          <w:color w:val="000000"/>
          <w:sz w:val="28"/>
          <w:szCs w:val="28"/>
        </w:rPr>
        <w:t>7</w:t>
      </w:r>
      <w:r>
        <w:rPr>
          <w:rFonts w:cs="Times New Roman" w:ascii="Times New Roman" w:hAnsi="Times New Roman"/>
          <w:bCs/>
          <w:color w:val="000000"/>
          <w:sz w:val="28"/>
          <w:szCs w:val="28"/>
        </w:rPr>
        <w:t xml:space="preserve"> – 20</w:t>
      </w:r>
      <w:r>
        <w:rPr>
          <w:rFonts w:cs="Times New Roman" w:ascii="Times New Roman" w:hAnsi="Times New Roman"/>
          <w:bCs/>
          <w:color w:val="000000"/>
          <w:sz w:val="28"/>
          <w:szCs w:val="28"/>
        </w:rPr>
        <w:t>20</w:t>
      </w:r>
      <w:r>
        <w:rPr>
          <w:rFonts w:cs="Times New Roman" w:ascii="Times New Roman" w:hAnsi="Times New Roman"/>
          <w:bCs/>
          <w:color w:val="000000"/>
          <w:sz w:val="28"/>
          <w:szCs w:val="28"/>
        </w:rPr>
        <w:t xml:space="preserve"> року Ко</w:t>
      </w:r>
      <w:r>
        <w:rPr>
          <w:rFonts w:cs="Times New Roman" w:ascii="Times New Roman" w:hAnsi="Times New Roman"/>
          <w:bCs/>
          <w:color w:val="000000"/>
          <w:sz w:val="28"/>
          <w:szCs w:val="28"/>
        </w:rPr>
        <w:t>лективний  договір.  Правила  внутрішнього  трудового  розпорядку  затверджені  на  загальних  зборах трудового  колективу.</w:t>
      </w:r>
    </w:p>
    <w:p>
      <w:pPr>
        <w:pStyle w:val="Style15"/>
        <w:spacing w:lineRule="auto" w:line="240" w:before="0" w:after="0"/>
        <w:jc w:val="both"/>
        <w:rPr>
          <w:highlight w:val="yellow"/>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У  закладі  створено  комісію з  соціального  страхування, оптимально  розподілено  навантаження  між  педагогічними  працівниками,  надається  доплата  педагогам  за  вислугу  років,  щорічно  надаються  відпустки в літні місяці та за  бажанням  працівників,  виплачуються  кошти  на  оздоровлення,   щорічна  грошова  винагорода.</w:t>
      </w:r>
    </w:p>
    <w:p>
      <w:pPr>
        <w:pStyle w:val="Style15"/>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8"/>
        <w:jc w:val="both"/>
        <w:rPr>
          <w:rFonts w:ascii="Times New Roman" w:hAnsi="Times New Roman"/>
          <w:sz w:val="28"/>
          <w:szCs w:val="28"/>
        </w:rPr>
      </w:pPr>
      <w:r>
        <w:rPr>
          <w:rFonts w:eastAsia="Times New Roman" w:cs="Times New Roman" w:ascii="Times New Roman" w:hAnsi="Times New Roman"/>
          <w:i/>
          <w:iCs/>
          <w:color w:val="000000"/>
          <w:sz w:val="28"/>
          <w:szCs w:val="28"/>
          <w:lang w:eastAsia="ru-RU"/>
        </w:rPr>
        <w:t>Порушень  трудового  законодавства  не  відмічено.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5.1. забезпечення   організації   харчування   та    медичного обслуговування вихованців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Cs/>
          <w:color w:val="000000"/>
          <w:spacing w:val="1"/>
          <w:sz w:val="28"/>
          <w:szCs w:val="28"/>
          <w:lang w:eastAsia="ru-RU"/>
        </w:rPr>
        <w:tab/>
        <w:t xml:space="preserve">Планові лікарські огляди дітей проводяться чітко за графіком: у  групах раннього віку – один раз на місяць, у дошкільних – один раз у квартал.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Cs/>
          <w:color w:val="000000"/>
          <w:spacing w:val="7"/>
          <w:sz w:val="28"/>
          <w:szCs w:val="28"/>
          <w:lang w:eastAsia="ru-RU"/>
        </w:rPr>
        <w:tab/>
      </w:r>
      <w:r>
        <w:rPr>
          <w:rFonts w:cs="Times New Roman" w:ascii="Times New Roman" w:hAnsi="Times New Roman"/>
          <w:bCs/>
          <w:sz w:val="28"/>
          <w:szCs w:val="28"/>
        </w:rPr>
        <w:t>Організація харчування здійснюється у відповідності до Інструкції з організації харчування дітей дошкільних закладів від 17.01.2006 № 298/227 (зі змінами). В наявності орієнтовне двотижневе меню, щоденний меню-розклад, картотека страв,  книги бракеражу сирої та готової продукції, інша нормативна документація. Вихователі достатньо приділяють уваги вихованню культурно-гігієнічних навичок дітей під час прийому їжі, самообслуговуванні, організовують чергування дітей по їдальні. У  дітей сформовані навички сервірування столу, правильного користування столовими приборами, серветками.</w:t>
      </w:r>
    </w:p>
    <w:p>
      <w:pPr>
        <w:pStyle w:val="Style15"/>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sz w:val="28"/>
          <w:szCs w:val="28"/>
        </w:rPr>
      </w:pPr>
      <w:r>
        <w:rPr>
          <w:rFonts w:cs="Times New Roman" w:ascii="Times New Roman" w:hAnsi="Times New Roman"/>
          <w:bCs/>
          <w:sz w:val="28"/>
          <w:szCs w:val="28"/>
          <w:lang w:val="uk-UA"/>
        </w:rPr>
        <w:t xml:space="preserve">Оплата вартості харчування здійснюється </w:t>
      </w:r>
      <w:r>
        <w:rPr>
          <w:rFonts w:cs="Liberation Serif;Times New Roman" w:ascii="Times New Roman" w:hAnsi="Times New Roman"/>
          <w:b w:val="false"/>
          <w:bCs/>
          <w:sz w:val="28"/>
          <w:szCs w:val="28"/>
          <w:lang w:val="uk-UA"/>
        </w:rPr>
        <w:t xml:space="preserve"> згідно </w:t>
      </w:r>
      <w:r>
        <w:rPr>
          <w:rFonts w:cs="Liberation Serif;Times New Roman" w:ascii="Times New Roman" w:hAnsi="Times New Roman"/>
          <w:b w:val="false"/>
          <w:bCs/>
          <w:sz w:val="28"/>
          <w:szCs w:val="28"/>
          <w:lang w:val="uk-UA"/>
        </w:rPr>
        <w:t xml:space="preserve"> із грошовими нормами харчування, затвердженими рішенням виконавчого комітету Харківської міської ради від 12.12.2018 № 911 «Про організацію харчування учнів та вихованців закладів освіти м. Харкова у 2019 році» (далі – Рішення) та затвердженим обсягом асигнувань на харчування:</w:t>
      </w:r>
    </w:p>
    <w:p>
      <w:pPr>
        <w:pStyle w:val="Normal"/>
        <w:bidi w:val="0"/>
        <w:spacing w:lineRule="auto" w:line="240" w:before="0" w:after="0"/>
        <w:jc w:val="both"/>
        <w:rPr>
          <w:rFonts w:ascii="Times New Roman" w:hAnsi="Times New Roman"/>
          <w:sz w:val="28"/>
          <w:szCs w:val="28"/>
        </w:rPr>
      </w:pPr>
      <w:r>
        <w:rPr>
          <w:rFonts w:cs="Liberation Serif;Times New Roman" w:ascii="Times New Roman" w:hAnsi="Times New Roman"/>
          <w:b w:val="false"/>
          <w:sz w:val="28"/>
          <w:szCs w:val="28"/>
          <w:lang w:val="uk-UA"/>
        </w:rPr>
        <w:t xml:space="preserve">1.1. </w:t>
      </w:r>
      <w:r>
        <w:rPr>
          <w:rFonts w:ascii="Times New Roman" w:hAnsi="Times New Roman"/>
          <w:sz w:val="28"/>
          <w:szCs w:val="28"/>
          <w:lang w:val="uk-UA"/>
        </w:rPr>
        <w:t>Для вихованців віком від 1 до 3 років - 20,00 грн (із розрахунку: 8,00 грн - бюджетні кошти та 12,00 грн - батьківська плата).</w:t>
      </w:r>
    </w:p>
    <w:p>
      <w:pPr>
        <w:pStyle w:val="Style16"/>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sz w:val="28"/>
          <w:szCs w:val="28"/>
        </w:rPr>
      </w:pPr>
      <w:r>
        <w:rPr>
          <w:rFonts w:cs="Liberation Serif;Times New Roman" w:ascii="Times New Roman" w:hAnsi="Times New Roman"/>
          <w:b w:val="false"/>
          <w:bCs/>
          <w:sz w:val="28"/>
          <w:szCs w:val="28"/>
          <w:lang w:val="uk-UA"/>
        </w:rPr>
        <w:t>1.2. Для вихованців віком від 3 до 6 (7) років - 25,00 грн (із розрахунку: 10,00 грн - бюджетні кошти та 15,00 грн - батьківська плата).</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val="uk-UA" w:eastAsia="ru-RU"/>
        </w:rPr>
        <w:t xml:space="preserve">   </w:t>
      </w:r>
      <w:r>
        <w:rPr>
          <w:rFonts w:eastAsia="Times New Roman" w:cs="Times New Roman" w:ascii="Times New Roman" w:hAnsi="Times New Roman"/>
          <w:b/>
          <w:bCs/>
          <w:i/>
          <w:iCs/>
          <w:sz w:val="28"/>
          <w:szCs w:val="28"/>
          <w:lang w:eastAsia="ru-RU"/>
        </w:rPr>
        <w:t>5.2</w:t>
      </w:r>
      <w:r>
        <w:rPr>
          <w:rFonts w:eastAsia="Times New Roman" w:cs="Times New Roman" w:ascii="Times New Roman" w:hAnsi="Times New Roman"/>
          <w:sz w:val="28"/>
          <w:szCs w:val="28"/>
          <w:lang w:eastAsia="ru-RU"/>
        </w:rPr>
        <w:t>.</w:t>
      </w:r>
      <w:r>
        <w:rPr>
          <w:rFonts w:eastAsia="Times New Roman" w:cs="Times New Roman" w:ascii="Times New Roman" w:hAnsi="Times New Roman"/>
          <w:b/>
          <w:bCs/>
          <w:i/>
          <w:iCs/>
          <w:sz w:val="28"/>
          <w:szCs w:val="28"/>
          <w:lang w:eastAsia="ru-RU"/>
        </w:rPr>
        <w:t xml:space="preserve">   дотримання  вимог  охорони  дитинства,  техніки   безпеки, санітарно-гігієні</w:t>
      </w:r>
      <w:r>
        <w:rPr>
          <w:rFonts w:eastAsia="Times New Roman" w:cs="Times New Roman" w:ascii="Times New Roman" w:hAnsi="Times New Roman"/>
          <w:b/>
          <w:bCs/>
          <w:i/>
          <w:iCs/>
          <w:sz w:val="28"/>
          <w:szCs w:val="28"/>
          <w:lang w:eastAsia="ru-RU"/>
        </w:rPr>
        <w:t>чних та протипожежних норм;</w:t>
      </w:r>
    </w:p>
    <w:p>
      <w:pPr>
        <w:pStyle w:val="Style15"/>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bCs/>
          <w:color w:val="000000"/>
          <w:sz w:val="28"/>
          <w:szCs w:val="28"/>
        </w:rPr>
        <w:t xml:space="preserve">Приміщення закладу знаходяться у належному стані для здійснення навчально – виховного </w:t>
      </w: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rPr>
        <w:t>процесу.</w:t>
      </w:r>
    </w:p>
    <w:p>
      <w:pPr>
        <w:pStyle w:val="Style16"/>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 xml:space="preserve">Не працює автоматична протипожежна система сигналізації. </w:t>
      </w:r>
      <w:r>
        <w:rPr>
          <w:rFonts w:cs="Times New Roman" w:ascii="Times New Roman" w:hAnsi="Times New Roman"/>
          <w:bCs/>
          <w:color w:val="000000"/>
          <w:sz w:val="28"/>
          <w:szCs w:val="28"/>
          <w:lang w:val="uk-UA"/>
        </w:rPr>
        <w:t xml:space="preserve">В належному стані пожежні гідранти, в наявності вогнегасники, протипожежний куточок, плани евакуації людей на випадок виникнення пожеж. </w:t>
      </w:r>
    </w:p>
    <w:p>
      <w:pPr>
        <w:pStyle w:val="Style15"/>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bCs/>
          <w:color w:val="000000"/>
          <w:sz w:val="28"/>
          <w:szCs w:val="28"/>
          <w:lang w:val="uk-UA"/>
        </w:rPr>
        <w:t>ЗДО</w:t>
      </w:r>
      <w:r>
        <w:rPr>
          <w:rFonts w:cs="Times New Roman" w:ascii="Times New Roman" w:hAnsi="Times New Roman"/>
          <w:bCs/>
          <w:color w:val="000000"/>
          <w:sz w:val="28"/>
          <w:szCs w:val="28"/>
          <w:lang w:val="uk-UA"/>
        </w:rPr>
        <w:t xml:space="preserve"> забезпечено законодавчою та нормативною документацією з охорони праці й техніки безпеки. Розроблені інструкції з охорони праці для всіх категорій працівників. Робота з безпеки життєдіяльності працівників ведеться планово. Своєчасно  проводяться  інструктажі  з  техніки   безпеки, в  наявності   посадові  інструкції,  журнали  реєстрації,  видачі  інструкцій,  журнал  навчання.</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val="uk-UA" w:eastAsia="ru-RU"/>
        </w:rPr>
        <w:t xml:space="preserve"> </w:t>
      </w:r>
      <w:r>
        <w:rPr>
          <w:rFonts w:eastAsia="Times New Roman" w:cs="Times New Roman" w:ascii="Times New Roman" w:hAnsi="Times New Roman"/>
          <w:b/>
          <w:bCs/>
          <w:i/>
          <w:iCs/>
          <w:sz w:val="28"/>
          <w:szCs w:val="28"/>
          <w:lang w:val="uk-UA" w:eastAsia="ru-RU"/>
        </w:rPr>
        <w:t>5.3.</w:t>
      </w:r>
      <w:r>
        <w:rPr>
          <w:rFonts w:eastAsia="Times New Roman" w:cs="Times New Roman" w:ascii="Times New Roman" w:hAnsi="Times New Roman"/>
          <w:i/>
          <w:iCs/>
          <w:sz w:val="28"/>
          <w:szCs w:val="28"/>
          <w:lang w:val="uk-UA" w:eastAsia="ru-RU"/>
        </w:rPr>
        <w:t xml:space="preserve"> </w:t>
      </w:r>
      <w:r>
        <w:rPr>
          <w:rFonts w:eastAsia="Times New Roman" w:cs="Times New Roman" w:ascii="Times New Roman" w:hAnsi="Times New Roman"/>
          <w:b/>
          <w:bCs/>
          <w:i/>
          <w:iCs/>
          <w:sz w:val="28"/>
          <w:szCs w:val="28"/>
          <w:lang w:val="uk-UA" w:eastAsia="ru-RU"/>
        </w:rPr>
        <w:t>надання  соціальної  підтримки та допомоги  дітям  сиротам, дітям,    позбавленим    батьківського   піклування,    дітям    з малозабезпечених сімей:</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color w:val="000000"/>
          <w:sz w:val="28"/>
          <w:szCs w:val="28"/>
          <w:lang w:val="uk-UA" w:eastAsia="ru-RU"/>
        </w:rPr>
        <w:tab/>
      </w:r>
      <w:r>
        <w:rPr>
          <w:rFonts w:cs="Times New Roman" w:ascii="Times New Roman" w:hAnsi="Times New Roman"/>
          <w:bCs/>
          <w:color w:val="000000"/>
          <w:sz w:val="28"/>
          <w:szCs w:val="28"/>
        </w:rPr>
        <w:t xml:space="preserve">В  закладі </w:t>
      </w:r>
      <w:r>
        <w:rPr>
          <w:rFonts w:cs="Times New Roman" w:ascii="Times New Roman" w:hAnsi="Times New Roman"/>
          <w:bCs/>
          <w:color w:val="000000"/>
          <w:sz w:val="28"/>
          <w:szCs w:val="28"/>
        </w:rPr>
        <w:t>дошкільної освіти</w:t>
      </w:r>
      <w:r>
        <w:rPr>
          <w:rFonts w:cs="Times New Roman" w:ascii="Times New Roman" w:hAnsi="Times New Roman"/>
          <w:bCs/>
          <w:color w:val="000000"/>
          <w:sz w:val="28"/>
          <w:szCs w:val="28"/>
        </w:rPr>
        <w:t xml:space="preserve"> ведеться облік дітей пільгового контингенту,  </w:t>
      </w:r>
      <w:r>
        <w:rPr>
          <w:rFonts w:cs="Times New Roman" w:ascii="Times New Roman" w:hAnsi="Times New Roman"/>
          <w:spacing w:val="-1"/>
          <w:sz w:val="28"/>
          <w:szCs w:val="28"/>
        </w:rPr>
        <w:t>систематично та планомірно проводиться робота з виконання вимог законодавчої та  нормативної бази із соціального захисту вихованців.</w:t>
      </w:r>
    </w:p>
    <w:p>
      <w:pPr>
        <w:pStyle w:val="Style15"/>
        <w:spacing w:lineRule="auto" w:line="240" w:before="0" w:after="0"/>
        <w:ind w:left="360" w:right="0" w:hanging="0"/>
        <w:rPr>
          <w:rFonts w:ascii="Times New Roman" w:hAnsi="Times New Roman"/>
          <w:sz w:val="28"/>
          <w:szCs w:val="28"/>
        </w:rPr>
      </w:pPr>
      <w:r>
        <w:rPr>
          <w:rFonts w:cs="Times New Roman" w:ascii="Times New Roman" w:hAnsi="Times New Roman"/>
          <w:bCs/>
          <w:color w:val="000000"/>
          <w:sz w:val="28"/>
          <w:szCs w:val="28"/>
        </w:rPr>
        <w:t>Заклад відвідує станом на 01.06.201</w:t>
      </w:r>
      <w:r>
        <w:rPr>
          <w:rFonts w:cs="Times New Roman" w:ascii="Times New Roman" w:hAnsi="Times New Roman"/>
          <w:bCs/>
          <w:color w:val="000000"/>
          <w:sz w:val="28"/>
          <w:szCs w:val="28"/>
        </w:rPr>
        <w:t>9</w:t>
      </w:r>
      <w:r>
        <w:rPr>
          <w:rFonts w:cs="Times New Roman" w:ascii="Times New Roman" w:hAnsi="Times New Roman"/>
          <w:bCs/>
          <w:color w:val="000000"/>
          <w:sz w:val="28"/>
          <w:szCs w:val="28"/>
        </w:rPr>
        <w:t xml:space="preserve"> року:</w:t>
      </w:r>
    </w:p>
    <w:p>
      <w:pPr>
        <w:pStyle w:val="Style15"/>
        <w:spacing w:lineRule="auto" w:line="240" w:before="0" w:after="0"/>
        <w:jc w:val="both"/>
        <w:rPr>
          <w:rFonts w:ascii="Times New Roman" w:hAnsi="Times New Roman"/>
          <w:sz w:val="28"/>
          <w:szCs w:val="28"/>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 xml:space="preserve">- багатодітних  сімей – </w:t>
      </w:r>
      <w:r>
        <w:rPr>
          <w:rFonts w:cs="Times New Roman" w:ascii="Times New Roman" w:hAnsi="Times New Roman"/>
          <w:bCs/>
          <w:color w:val="000000"/>
          <w:sz w:val="28"/>
          <w:szCs w:val="28"/>
          <w:lang w:val="uk-UA"/>
        </w:rPr>
        <w:t>1</w:t>
      </w:r>
      <w:r>
        <w:rPr>
          <w:rFonts w:cs="Times New Roman" w:ascii="Times New Roman" w:hAnsi="Times New Roman"/>
          <w:bCs/>
          <w:color w:val="000000"/>
          <w:sz w:val="28"/>
          <w:szCs w:val="28"/>
          <w:lang w:val="uk-UA"/>
        </w:rPr>
        <w:t>9</w:t>
      </w:r>
      <w:r>
        <w:rPr>
          <w:rFonts w:cs="Times New Roman" w:ascii="Times New Roman" w:hAnsi="Times New Roman"/>
          <w:bCs/>
          <w:color w:val="000000"/>
          <w:sz w:val="28"/>
          <w:szCs w:val="28"/>
        </w:rPr>
        <w:t>;</w:t>
      </w:r>
    </w:p>
    <w:p>
      <w:pPr>
        <w:pStyle w:val="Style15"/>
        <w:spacing w:lineRule="auto" w:line="240" w:before="0" w:after="0"/>
        <w:jc w:val="both"/>
        <w:rPr>
          <w:rFonts w:ascii="Times New Roman" w:hAnsi="Times New Roman"/>
          <w:sz w:val="28"/>
          <w:szCs w:val="28"/>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lang w:val="uk-UA"/>
        </w:rPr>
        <w:t>по</w:t>
      </w:r>
      <w:r>
        <w:rPr>
          <w:rFonts w:cs="Times New Roman" w:ascii="Times New Roman" w:hAnsi="Times New Roman"/>
          <w:bCs/>
          <w:color w:val="000000"/>
          <w:sz w:val="28"/>
          <w:szCs w:val="28"/>
        </w:rPr>
        <w:t xml:space="preserve">одиноких  матерів –  </w:t>
      </w:r>
      <w:r>
        <w:rPr>
          <w:rFonts w:cs="Times New Roman" w:ascii="Times New Roman" w:hAnsi="Times New Roman"/>
          <w:bCs/>
          <w:color w:val="000000"/>
          <w:sz w:val="28"/>
          <w:szCs w:val="28"/>
        </w:rPr>
        <w:t>3</w:t>
      </w: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rPr>
        <w:t>дитини ;</w:t>
      </w:r>
    </w:p>
    <w:p>
      <w:pPr>
        <w:pStyle w:val="Style16"/>
        <w:spacing w:lineRule="auto" w:line="240" w:before="0" w:after="0"/>
        <w:jc w:val="both"/>
        <w:rPr>
          <w:rFonts w:ascii="Times New Roman" w:hAnsi="Times New Roman"/>
          <w:sz w:val="28"/>
          <w:szCs w:val="28"/>
        </w:rPr>
      </w:pPr>
      <w:r>
        <w:rPr>
          <w:rFonts w:cs="Times New Roman" w:ascii="Times New Roman" w:hAnsi="Times New Roman"/>
          <w:bCs/>
          <w:color w:val="000000"/>
          <w:sz w:val="28"/>
          <w:szCs w:val="28"/>
        </w:rPr>
        <w:t>- інваліди</w:t>
      </w:r>
      <w:r>
        <w:rPr>
          <w:rFonts w:cs="Times New Roman" w:ascii="Times New Roman" w:hAnsi="Times New Roman"/>
          <w:bCs/>
          <w:color w:val="000000"/>
          <w:sz w:val="28"/>
          <w:szCs w:val="28"/>
          <w:lang w:val="uk-UA"/>
        </w:rPr>
        <w:t xml:space="preserve"> –</w:t>
      </w:r>
      <w:r>
        <w:rPr>
          <w:rFonts w:cs="Times New Roman" w:ascii="Times New Roman" w:hAnsi="Times New Roman"/>
          <w:bCs/>
          <w:color w:val="000000"/>
          <w:sz w:val="28"/>
          <w:szCs w:val="28"/>
          <w:lang w:val="uk-UA"/>
        </w:rPr>
        <w:t>4</w:t>
      </w:r>
      <w:r>
        <w:rPr>
          <w:rFonts w:cs="Times New Roman" w:ascii="Times New Roman" w:hAnsi="Times New Roman"/>
          <w:bCs/>
          <w:color w:val="000000"/>
          <w:sz w:val="28"/>
          <w:szCs w:val="28"/>
          <w:lang w:val="uk-UA"/>
        </w:rPr>
        <w:t>;</w:t>
      </w:r>
    </w:p>
    <w:p>
      <w:pPr>
        <w:pStyle w:val="Style16"/>
        <w:spacing w:lineRule="auto" w:line="240" w:before="0" w:after="0"/>
        <w:jc w:val="left"/>
        <w:rPr>
          <w:rFonts w:ascii="Times New Roman" w:hAnsi="Times New Roman"/>
          <w:sz w:val="28"/>
          <w:szCs w:val="28"/>
        </w:rPr>
      </w:pPr>
      <w:r>
        <w:rPr>
          <w:rFonts w:cs="Times New Roman" w:ascii="Times New Roman" w:hAnsi="Times New Roman"/>
          <w:bCs/>
          <w:color w:val="000000"/>
          <w:sz w:val="28"/>
          <w:szCs w:val="28"/>
          <w:lang w:val="uk-UA"/>
        </w:rPr>
        <w:t xml:space="preserve">- напівсирота – </w:t>
      </w:r>
      <w:r>
        <w:rPr>
          <w:rFonts w:cs="Times New Roman" w:ascii="Times New Roman" w:hAnsi="Times New Roman"/>
          <w:bCs/>
          <w:color w:val="000000"/>
          <w:sz w:val="28"/>
          <w:szCs w:val="28"/>
          <w:lang w:val="uk-UA"/>
        </w:rPr>
        <w:t>1</w:t>
      </w:r>
      <w:r>
        <w:rPr>
          <w:rFonts w:cs="Times New Roman" w:ascii="Times New Roman" w:hAnsi="Times New Roman"/>
          <w:bCs/>
          <w:color w:val="000000"/>
          <w:sz w:val="28"/>
          <w:szCs w:val="28"/>
          <w:lang w:val="uk-UA"/>
        </w:rPr>
        <w:t>;</w:t>
      </w:r>
    </w:p>
    <w:p>
      <w:pPr>
        <w:pStyle w:val="Style16"/>
        <w:spacing w:lineRule="auto" w:line="240" w:before="0" w:after="0"/>
        <w:jc w:val="both"/>
        <w:rPr>
          <w:rFonts w:ascii="Times New Roman" w:hAnsi="Times New Roman"/>
          <w:sz w:val="28"/>
          <w:szCs w:val="28"/>
        </w:rPr>
      </w:pPr>
      <w:r>
        <w:rPr>
          <w:rFonts w:cs="Times New Roman" w:ascii="Times New Roman" w:hAnsi="Times New Roman"/>
          <w:bCs/>
          <w:color w:val="000000"/>
          <w:sz w:val="28"/>
          <w:szCs w:val="28"/>
          <w:lang w:val="uk-UA"/>
        </w:rPr>
        <w:t xml:space="preserve">- діти з малозабезпечених сімей — </w:t>
      </w:r>
      <w:r>
        <w:rPr>
          <w:rFonts w:cs="Times New Roman" w:ascii="Times New Roman" w:hAnsi="Times New Roman"/>
          <w:bCs/>
          <w:color w:val="000000"/>
          <w:sz w:val="28"/>
          <w:szCs w:val="28"/>
          <w:lang w:val="uk-UA"/>
        </w:rPr>
        <w:t>7</w:t>
      </w:r>
      <w:r>
        <w:rPr>
          <w:rFonts w:cs="Times New Roman" w:ascii="Times New Roman" w:hAnsi="Times New Roman"/>
          <w:bCs/>
          <w:color w:val="000000"/>
          <w:sz w:val="28"/>
          <w:szCs w:val="28"/>
          <w:lang w:val="uk-UA"/>
        </w:rPr>
        <w:t>;</w:t>
      </w:r>
    </w:p>
    <w:p>
      <w:pPr>
        <w:pStyle w:val="Style16"/>
        <w:spacing w:lineRule="auto" w:line="240" w:before="0" w:after="0"/>
        <w:jc w:val="both"/>
        <w:rPr>
          <w:rFonts w:ascii="Times New Roman" w:hAnsi="Times New Roman"/>
          <w:sz w:val="28"/>
          <w:szCs w:val="28"/>
        </w:rPr>
      </w:pPr>
      <w:r>
        <w:rPr>
          <w:rFonts w:cs="Times New Roman" w:ascii="Times New Roman" w:hAnsi="Times New Roman"/>
          <w:bCs/>
          <w:color w:val="000000"/>
          <w:sz w:val="28"/>
          <w:szCs w:val="28"/>
          <w:lang w:val="uk-UA"/>
        </w:rPr>
        <w:t xml:space="preserve">- діти, батьки яких є військовослужбовцями, учасників АТО - </w:t>
      </w:r>
      <w:r>
        <w:rPr>
          <w:rFonts w:cs="Times New Roman" w:ascii="Times New Roman" w:hAnsi="Times New Roman"/>
          <w:bCs/>
          <w:color w:val="000000"/>
          <w:sz w:val="28"/>
          <w:szCs w:val="28"/>
          <w:lang w:val="uk-UA"/>
        </w:rPr>
        <w:t>7</w:t>
      </w:r>
    </w:p>
    <w:p>
      <w:pPr>
        <w:pStyle w:val="Style16"/>
        <w:spacing w:lineRule="auto" w:line="240" w:before="0" w:after="0"/>
        <w:jc w:val="both"/>
        <w:rPr>
          <w:rFonts w:ascii="Times New Roman" w:hAnsi="Times New Roman" w:cs="Times New Roman"/>
          <w:bCs/>
          <w:color w:val="000000"/>
          <w:sz w:val="28"/>
          <w:szCs w:val="28"/>
          <w:lang w:val="uk-UA"/>
        </w:rPr>
      </w:pPr>
      <w:r>
        <w:rPr>
          <w:rFonts w:cs="Times New Roman" w:ascii="Times New Roman" w:hAnsi="Times New Roman"/>
          <w:bCs/>
          <w:color w:val="000000"/>
          <w:sz w:val="28"/>
          <w:szCs w:val="28"/>
          <w:lang w:val="uk-UA"/>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5.4. моральне  та матеріальне стимулювання   педагогічних працівників:</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r>
      <w:r>
        <w:rPr>
          <w:rFonts w:cs="Times New Roman" w:ascii="Times New Roman" w:hAnsi="Times New Roman"/>
          <w:color w:val="00000A"/>
          <w:sz w:val="28"/>
          <w:szCs w:val="28"/>
        </w:rPr>
        <w:t>В 201</w:t>
      </w:r>
      <w:r>
        <w:rPr>
          <w:rFonts w:cs="Times New Roman" w:ascii="Times New Roman" w:hAnsi="Times New Roman"/>
          <w:color w:val="00000A"/>
          <w:sz w:val="28"/>
          <w:szCs w:val="28"/>
        </w:rPr>
        <w:t>8</w:t>
      </w:r>
      <w:r>
        <w:rPr>
          <w:rFonts w:cs="Times New Roman" w:ascii="Times New Roman" w:hAnsi="Times New Roman"/>
          <w:color w:val="00000A"/>
          <w:sz w:val="28"/>
          <w:szCs w:val="28"/>
        </w:rPr>
        <w:t xml:space="preserve"> -</w:t>
      </w:r>
      <w:r>
        <w:rPr>
          <w:rFonts w:cs="Times New Roman" w:ascii="Times New Roman" w:hAnsi="Times New Roman"/>
          <w:color w:val="00000A"/>
          <w:sz w:val="28"/>
          <w:szCs w:val="28"/>
          <w:lang w:val="uk-UA"/>
        </w:rPr>
        <w:t>201</w:t>
      </w:r>
      <w:r>
        <w:rPr>
          <w:rFonts w:cs="Times New Roman" w:ascii="Times New Roman" w:hAnsi="Times New Roman"/>
          <w:color w:val="00000A"/>
          <w:sz w:val="28"/>
          <w:szCs w:val="28"/>
          <w:lang w:val="uk-UA"/>
        </w:rPr>
        <w:t>9 нагороджено грамотою Адміністрації Холодногірського району за сумлінну працю та з нагоди дня медичного працівника, сестру медичну старшу Стьоганцеву О.Л.</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5.5. стан дитячого травматизму:</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Випадків травматизму за поточний рік не зафіксовано.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 xml:space="preserve">6. Залучення  педагогічної  та  батьківської  громадськості   закладу </w:t>
      </w:r>
      <w:r>
        <w:rPr>
          <w:rFonts w:eastAsia="Times New Roman" w:cs="Times New Roman" w:ascii="Times New Roman" w:hAnsi="Times New Roman"/>
          <w:b/>
          <w:bCs/>
          <w:i/>
          <w:iCs/>
          <w:sz w:val="28"/>
          <w:szCs w:val="28"/>
          <w:lang w:eastAsia="ru-RU"/>
        </w:rPr>
        <w:t>дошуільної освіти</w:t>
      </w:r>
      <w:r>
        <w:rPr>
          <w:rFonts w:eastAsia="Times New Roman" w:cs="Times New Roman" w:ascii="Times New Roman" w:hAnsi="Times New Roman"/>
          <w:b/>
          <w:bCs/>
          <w:i/>
          <w:iCs/>
          <w:sz w:val="28"/>
          <w:szCs w:val="28"/>
          <w:lang w:eastAsia="ru-RU"/>
        </w:rPr>
        <w:t xml:space="preserve">  до управління його діяльністю</w:t>
      </w:r>
    </w:p>
    <w:p>
      <w:pPr>
        <w:pStyle w:val="Normal"/>
        <w:widowControl/>
        <w:spacing w:lineRule="auto" w:line="240" w:before="0" w:after="0"/>
        <w:ind w:left="0" w:right="0" w:firstLine="720"/>
        <w:jc w:val="both"/>
        <w:rPr>
          <w:rFonts w:ascii="Times New Roman" w:hAnsi="Times New Roman"/>
          <w:sz w:val="28"/>
          <w:szCs w:val="28"/>
        </w:rPr>
      </w:pPr>
      <w:r>
        <w:rPr>
          <w:rFonts w:cs="Times New Roman" w:ascii="Times New Roman" w:hAnsi="Times New Roman"/>
          <w:sz w:val="28"/>
          <w:szCs w:val="28"/>
          <w:lang w:val="uk-UA" w:eastAsia="uk-UA"/>
        </w:rPr>
        <w:t>З метою ініціювання участі педагогів, активних батьків у  закладі прийнято такі форми самоврядування:</w:t>
      </w:r>
    </w:p>
    <w:p>
      <w:pPr>
        <w:pStyle w:val="Normal"/>
        <w:widowControl/>
        <w:spacing w:lineRule="auto" w:line="240" w:before="0" w:after="0"/>
        <w:ind w:left="0" w:right="0" w:firstLine="720"/>
        <w:jc w:val="both"/>
        <w:rPr>
          <w:rFonts w:ascii="Times New Roman" w:hAnsi="Times New Roman"/>
          <w:sz w:val="28"/>
          <w:szCs w:val="28"/>
        </w:rPr>
      </w:pPr>
      <w:r>
        <w:rPr>
          <w:rFonts w:cs="Times New Roman" w:ascii="Times New Roman" w:hAnsi="Times New Roman"/>
          <w:sz w:val="28"/>
          <w:szCs w:val="28"/>
          <w:lang w:val="uk-UA" w:eastAsia="uk-UA"/>
        </w:rPr>
        <w:t>- рада З</w:t>
      </w:r>
      <w:r>
        <w:rPr>
          <w:rFonts w:cs="Times New Roman" w:ascii="Times New Roman" w:hAnsi="Times New Roman"/>
          <w:sz w:val="28"/>
          <w:szCs w:val="28"/>
          <w:lang w:val="uk-UA" w:eastAsia="uk-UA"/>
        </w:rPr>
        <w:t>ДО</w:t>
      </w:r>
      <w:r>
        <w:rPr>
          <w:rFonts w:cs="Times New Roman" w:ascii="Times New Roman" w:hAnsi="Times New Roman"/>
          <w:sz w:val="28"/>
          <w:szCs w:val="28"/>
          <w:lang w:val="uk-UA" w:eastAsia="uk-UA"/>
        </w:rPr>
        <w:t>,</w:t>
      </w:r>
    </w:p>
    <w:p>
      <w:pPr>
        <w:pStyle w:val="Normal"/>
        <w:widowControl/>
        <w:spacing w:lineRule="auto" w:line="240" w:before="0" w:after="0"/>
        <w:ind w:left="0" w:right="0" w:firstLine="720"/>
        <w:jc w:val="both"/>
        <w:rPr>
          <w:rFonts w:ascii="Times New Roman" w:hAnsi="Times New Roman"/>
          <w:sz w:val="28"/>
          <w:szCs w:val="28"/>
        </w:rPr>
      </w:pPr>
      <w:r>
        <w:rPr>
          <w:rFonts w:cs="Times New Roman" w:ascii="Times New Roman" w:hAnsi="Times New Roman"/>
          <w:sz w:val="28"/>
          <w:szCs w:val="28"/>
          <w:lang w:val="uk-UA" w:eastAsia="uk-UA"/>
        </w:rPr>
        <w:t>- батьківський комітет закладу та батьківський комітет груп,</w:t>
      </w:r>
    </w:p>
    <w:p>
      <w:pPr>
        <w:pStyle w:val="Normal"/>
        <w:widowControl/>
        <w:spacing w:lineRule="auto" w:line="240" w:before="0" w:after="0"/>
        <w:ind w:left="0" w:right="0" w:firstLine="720"/>
        <w:jc w:val="both"/>
        <w:rPr>
          <w:rFonts w:ascii="Times New Roman" w:hAnsi="Times New Roman"/>
          <w:sz w:val="28"/>
          <w:szCs w:val="28"/>
        </w:rPr>
      </w:pPr>
      <w:r>
        <w:rPr>
          <w:rFonts w:cs="Times New Roman" w:ascii="Times New Roman" w:hAnsi="Times New Roman"/>
          <w:sz w:val="28"/>
          <w:szCs w:val="28"/>
          <w:lang w:val="uk-UA" w:eastAsia="uk-UA"/>
        </w:rPr>
        <w:t>- педагогічна рада,</w:t>
      </w:r>
    </w:p>
    <w:p>
      <w:pPr>
        <w:pStyle w:val="Normal"/>
        <w:widowControl/>
        <w:spacing w:lineRule="auto" w:line="240" w:before="0" w:after="0"/>
        <w:ind w:left="0" w:right="0" w:firstLine="720"/>
        <w:jc w:val="both"/>
        <w:rPr>
          <w:rFonts w:ascii="Times New Roman" w:hAnsi="Times New Roman"/>
          <w:sz w:val="28"/>
          <w:szCs w:val="28"/>
        </w:rPr>
      </w:pPr>
      <w:r>
        <w:rPr>
          <w:rFonts w:cs="Times New Roman" w:ascii="Times New Roman" w:hAnsi="Times New Roman"/>
          <w:sz w:val="28"/>
          <w:szCs w:val="28"/>
          <w:lang w:val="uk-UA" w:eastAsia="uk-UA"/>
        </w:rPr>
        <w:t>- профспілковий комітет,</w:t>
      </w:r>
    </w:p>
    <w:p>
      <w:pPr>
        <w:pStyle w:val="Normal"/>
        <w:widowContro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8"/>
          <w:szCs w:val="28"/>
          <w:lang w:val="uk-UA" w:eastAsia="uk-UA"/>
        </w:rPr>
        <w:t>- загальні збори батьків та членів трудового колективу</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eastAsia="Times New Roman" w:cs="Times New Roman" w:ascii="Times New Roman" w:hAnsi="Times New Roman"/>
          <w:b/>
          <w:bCs/>
          <w:i/>
          <w:iCs/>
          <w:sz w:val="28"/>
          <w:szCs w:val="28"/>
          <w:lang w:eastAsia="ru-RU"/>
        </w:rPr>
        <w:t xml:space="preserve">7. Дисциплінарна  практика та аналіз  звернень  громадян  з питань  діяльності закладу </w:t>
      </w:r>
      <w:r>
        <w:rPr>
          <w:rFonts w:eastAsia="Times New Roman" w:cs="Times New Roman" w:ascii="Times New Roman" w:hAnsi="Times New Roman"/>
          <w:b/>
          <w:bCs/>
          <w:i/>
          <w:iCs/>
          <w:sz w:val="28"/>
          <w:szCs w:val="28"/>
          <w:lang w:eastAsia="ru-RU"/>
        </w:rPr>
        <w:t>дошкільної освіти</w:t>
      </w:r>
      <w:r>
        <w:rPr>
          <w:rFonts w:eastAsia="Times New Roman" w:cs="Times New Roman" w:ascii="Times New Roman" w:hAnsi="Times New Roman"/>
          <w:b/>
          <w:bCs/>
          <w:i/>
          <w:iCs/>
          <w:sz w:val="28"/>
          <w:szCs w:val="28"/>
          <w:lang w:eastAsia="ru-RU"/>
        </w:rPr>
        <w:t>.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pPr>
        <w:pStyle w:val="Style16"/>
        <w:spacing w:lineRule="auto" w:line="240" w:before="0" w:after="0"/>
        <w:jc w:val="both"/>
        <w:rPr>
          <w:rFonts w:ascii="Times New Roman" w:hAnsi="Times New Roman"/>
          <w:sz w:val="28"/>
          <w:szCs w:val="28"/>
        </w:rPr>
      </w:pPr>
      <w:r>
        <w:rPr>
          <w:rFonts w:ascii="Times New Roman" w:hAnsi="Times New Roman"/>
          <w:sz w:val="28"/>
          <w:szCs w:val="28"/>
          <w:lang w:val="uk-UA"/>
        </w:rPr>
        <w:tab/>
      </w:r>
      <w:r>
        <w:rPr>
          <w:rFonts w:cs="Times New Roman" w:ascii="Times New Roman" w:hAnsi="Times New Roman"/>
          <w:sz w:val="28"/>
          <w:szCs w:val="28"/>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w:t>
      </w:r>
      <w:r>
        <w:rPr>
          <w:rFonts w:cs="Times New Roman" w:ascii="Times New Roman" w:hAnsi="Times New Roman"/>
          <w:sz w:val="28"/>
          <w:szCs w:val="28"/>
        </w:rPr>
        <w:t>ЗДО</w:t>
      </w:r>
      <w:r>
        <w:rPr>
          <w:rFonts w:cs="Times New Roman" w:ascii="Times New Roman" w:hAnsi="Times New Roman"/>
          <w:sz w:val="28"/>
          <w:szCs w:val="28"/>
        </w:rPr>
        <w:t xml:space="preserve"> № </w:t>
      </w:r>
      <w:r>
        <w:rPr>
          <w:rFonts w:cs="Times New Roman" w:ascii="Times New Roman" w:hAnsi="Times New Roman"/>
          <w:sz w:val="28"/>
          <w:szCs w:val="28"/>
          <w:lang w:val="uk-UA"/>
        </w:rPr>
        <w:t>14</w:t>
      </w:r>
      <w:r>
        <w:rPr>
          <w:rFonts w:cs="Times New Roman" w:ascii="Times New Roman" w:hAnsi="Times New Roman"/>
          <w:sz w:val="28"/>
          <w:szCs w:val="28"/>
        </w:rPr>
        <w:t xml:space="preserve">2 проведено ряд заходів, а саме : заведені журнали обліку особистого прийому громадян, реєстрації пропозицій, заяв і скарг громадян, оформлений інформативний куточок щодо порядку звернення громадян. </w:t>
      </w:r>
    </w:p>
    <w:p>
      <w:pPr>
        <w:pStyle w:val="Style16"/>
        <w:spacing w:lineRule="auto" w:line="240" w:before="0" w:after="0"/>
        <w:jc w:val="both"/>
        <w:rPr>
          <w:rFonts w:ascii="Times New Roman" w:hAnsi="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За минулий 201</w:t>
      </w:r>
      <w:r>
        <w:rPr>
          <w:rFonts w:cs="Times New Roman" w:ascii="Times New Roman" w:hAnsi="Times New Roman"/>
          <w:sz w:val="28"/>
          <w:szCs w:val="28"/>
          <w:lang w:val="uk-UA"/>
        </w:rPr>
        <w:t>8</w:t>
      </w:r>
      <w:r>
        <w:rPr>
          <w:rFonts w:cs="Times New Roman" w:ascii="Times New Roman" w:hAnsi="Times New Roman"/>
          <w:sz w:val="28"/>
          <w:szCs w:val="28"/>
          <w:lang w:val="uk-UA"/>
        </w:rPr>
        <w:t>/201</w:t>
      </w:r>
      <w:r>
        <w:rPr>
          <w:rFonts w:cs="Times New Roman" w:ascii="Times New Roman" w:hAnsi="Times New Roman"/>
          <w:sz w:val="28"/>
          <w:szCs w:val="28"/>
          <w:lang w:val="uk-UA"/>
        </w:rPr>
        <w:t>9</w:t>
      </w:r>
      <w:r>
        <w:rPr>
          <w:rFonts w:cs="Times New Roman" w:ascii="Times New Roman" w:hAnsi="Times New Roman"/>
          <w:sz w:val="28"/>
          <w:szCs w:val="28"/>
          <w:lang w:val="uk-UA"/>
        </w:rPr>
        <w:t xml:space="preserve"> навчальний рік  </w:t>
      </w:r>
      <w:r>
        <w:rPr>
          <w:rFonts w:cs="Times New Roman" w:ascii="Times New Roman" w:hAnsi="Times New Roman"/>
          <w:sz w:val="28"/>
          <w:szCs w:val="28"/>
          <w:lang w:val="uk-UA"/>
        </w:rPr>
        <w:t>надійшло 18</w:t>
      </w:r>
      <w:r>
        <w:rPr>
          <w:rFonts w:cs="Times New Roman" w:ascii="Times New Roman" w:hAnsi="Times New Roman"/>
          <w:sz w:val="28"/>
          <w:szCs w:val="28"/>
          <w:lang w:val="uk-UA"/>
        </w:rPr>
        <w:t xml:space="preserve"> звернень. Порушені питання розглянуті, надані відповіді.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8"/>
          <w:szCs w:val="28"/>
        </w:rPr>
      </w:r>
    </w:p>
    <w:sectPr>
      <w:type w:val="nextPage"/>
      <w:pgSz w:w="11906" w:h="16838"/>
      <w:pgMar w:left="1655" w:right="512" w:header="0" w:top="1177" w:footer="0" w:bottom="102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auto"/>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2006"/>
      <w:numFmt w:val="bullet"/>
      <w:lvlText w:val="-"/>
      <w:lvlJc w:val="left"/>
      <w:pPr>
        <w:tabs>
          <w:tab w:val="num" w:pos="1440"/>
        </w:tabs>
        <w:ind w:left="1440" w:hanging="360"/>
      </w:pPr>
      <w:rPr>
        <w:rFonts w:ascii="OpenSymbol" w:hAnsi="OpenSymbol" w:cs="OpenSymbol" w:hint="default"/>
        <w:rFonts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ind w:left="1440" w:hanging="360"/>
      </w:pPr>
      <w:rPr>
        <w:rFonts w:ascii="Symbol" w:hAnsi="Symbol" w:cs="Symbol" w:hint="default"/>
        <w:sz w:val="24"/>
        <w:b/>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8"/>
        <w:szCs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8"/>
        <w:szCs w:val="2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szCs w:val="28"/>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szCs w:val="28"/>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val="false"/>
      <w:tabs>
        <w:tab w:val="left" w:pos="709" w:leader="none"/>
      </w:tabs>
      <w:suppressAutoHyphens w:val="true"/>
      <w:bidi w:val="0"/>
      <w:spacing w:lineRule="auto" w:line="276" w:before="0" w:after="200"/>
      <w:jc w:val="left"/>
    </w:pPr>
    <w:rPr>
      <w:rFonts w:ascii="Liberation Serif" w:hAnsi="Liberation Serif" w:eastAsia="DejaVu Sans" w:cs="DejaVu Sans"/>
      <w:color w:val="00000A"/>
      <w:sz w:val="24"/>
      <w:szCs w:val="24"/>
      <w:lang w:val="ru-RU" w:eastAsia="zh-CN" w:bidi="hi-IN"/>
    </w:rPr>
  </w:style>
  <w:style w:type="paragraph" w:styleId="1">
    <w:name w:val="Heading 1"/>
    <w:basedOn w:val="Normal"/>
    <w:qFormat/>
    <w:pPr>
      <w:pBdr>
        <w:top w:val="single" w:sz="24" w:space="0" w:color="4F81BD"/>
        <w:left w:val="single" w:sz="24" w:space="0" w:color="4F81BD"/>
        <w:bottom w:val="single" w:sz="24" w:space="0" w:color="4F81BD"/>
        <w:right w:val="single" w:sz="24" w:space="0" w:color="4F81BD"/>
      </w:pBdr>
      <w:shd w:val="clear" w:fill="4F81BD"/>
      <w:tabs>
        <w:tab w:val="left" w:pos="1296" w:leader="none"/>
      </w:tabs>
      <w:spacing w:before="200" w:after="0"/>
      <w:ind w:left="432" w:right="0" w:hanging="432"/>
    </w:pPr>
    <w:rPr>
      <w:b/>
      <w:bCs/>
      <w:caps/>
      <w:color w:val="FFFFFF"/>
      <w:spacing w:val="15"/>
      <w:sz w:val="22"/>
      <w:szCs w:val="22"/>
    </w:rPr>
  </w:style>
  <w:style w:type="paragraph" w:styleId="5">
    <w:name w:val="Heading 5"/>
    <w:basedOn w:val="Style15"/>
    <w:qFormat/>
    <w:pPr>
      <w:tabs>
        <w:tab w:val="left" w:pos="2016" w:leader="none"/>
      </w:tabs>
      <w:outlineLvl w:val="4"/>
    </w:pPr>
    <w:rPr>
      <w:b/>
      <w:bCs/>
      <w:sz w:val="24"/>
      <w:szCs w:val="24"/>
    </w:rPr>
  </w:style>
  <w:style w:type="character" w:styleId="DefaultParagraphFont">
    <w:name w:val="Default Paragraph Font"/>
    <w:qFormat/>
    <w:rPr/>
  </w:style>
  <w:style w:type="character" w:styleId="Style12">
    <w:name w:val="Интернет-ссылка"/>
    <w:basedOn w:val="DefaultParagraphFont"/>
    <w:rPr>
      <w:color w:val="0000FF"/>
      <w:u w:val="single"/>
      <w:lang w:val="ru-RU" w:eastAsia="ru-RU" w:bidi="ru-RU"/>
    </w:rPr>
  </w:style>
  <w:style w:type="character" w:styleId="ListLabel1">
    <w:name w:val="ListLabel 1"/>
    <w:qFormat/>
    <w:rPr>
      <w:rFonts w:cs="Wingdings"/>
    </w:rPr>
  </w:style>
  <w:style w:type="character" w:styleId="ListLabel4">
    <w:name w:val="ListLabel 4"/>
    <w:qFormat/>
    <w:rPr>
      <w:rFonts w:cs="Courier New"/>
    </w:rPr>
  </w:style>
  <w:style w:type="character" w:styleId="ListLabel2">
    <w:name w:val="ListLabel 2"/>
    <w:qFormat/>
    <w:rPr>
      <w:rFonts w:cs="Symbol"/>
    </w:rPr>
  </w:style>
  <w:style w:type="character" w:styleId="ListLabel5">
    <w:name w:val="ListLabel 5"/>
    <w:qFormat/>
    <w:rPr>
      <w:rFonts w:cs="Wingdings"/>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Times New Roman"/>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OpenSymbol"/>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OpenSymbol"/>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OpenSymbol"/>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OpenSymbol"/>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1636">
    <w:name w:val="ListLabel 1636"/>
    <w:qFormat/>
    <w:rPr>
      <w:rFonts w:cs="Symbol"/>
    </w:rPr>
  </w:style>
  <w:style w:type="character" w:styleId="ListLabel1637">
    <w:name w:val="ListLabel 1637"/>
    <w:qFormat/>
    <w:rPr>
      <w:rFonts w:cs="Courier New"/>
    </w:rPr>
  </w:style>
  <w:style w:type="character" w:styleId="ListLabel1638">
    <w:name w:val="ListLabel 1638"/>
    <w:qFormat/>
    <w:rPr>
      <w:rFonts w:cs="Wingdings"/>
      <w:sz w:val="28"/>
      <w:szCs w:val="28"/>
    </w:rPr>
  </w:style>
  <w:style w:type="character" w:styleId="ListLabel1639">
    <w:name w:val="ListLabel 1639"/>
    <w:qFormat/>
    <w:rPr>
      <w:rFonts w:cs="Symbol"/>
    </w:rPr>
  </w:style>
  <w:style w:type="character" w:styleId="ListLabel1640">
    <w:name w:val="ListLabel 1640"/>
    <w:qFormat/>
    <w:rPr>
      <w:rFonts w:cs="Courier New"/>
    </w:rPr>
  </w:style>
  <w:style w:type="character" w:styleId="ListLabel1641">
    <w:name w:val="ListLabel 1641"/>
    <w:qFormat/>
    <w:rPr>
      <w:rFonts w:cs="Wingdings"/>
      <w:sz w:val="28"/>
      <w:szCs w:val="28"/>
    </w:rPr>
  </w:style>
  <w:style w:type="character" w:styleId="ListLabel1642">
    <w:name w:val="ListLabel 1642"/>
    <w:qFormat/>
    <w:rPr>
      <w:rFonts w:cs="Symbol"/>
    </w:rPr>
  </w:style>
  <w:style w:type="character" w:styleId="ListLabel1643">
    <w:name w:val="ListLabel 1643"/>
    <w:qFormat/>
    <w:rPr>
      <w:rFonts w:cs="Courier New"/>
    </w:rPr>
  </w:style>
  <w:style w:type="character" w:styleId="ListLabel1644">
    <w:name w:val="ListLabel 1644"/>
    <w:qFormat/>
    <w:rPr>
      <w:rFonts w:cs="Wingdings"/>
      <w:sz w:val="28"/>
      <w:szCs w:val="28"/>
    </w:rPr>
  </w:style>
  <w:style w:type="character" w:styleId="ListLabel1645">
    <w:name w:val="ListLabel 1645"/>
    <w:qFormat/>
    <w:rPr>
      <w:rFonts w:cs="OpenSymbol"/>
    </w:rPr>
  </w:style>
  <w:style w:type="character" w:styleId="ListLabel1646">
    <w:name w:val="ListLabel 1646"/>
    <w:qFormat/>
    <w:rPr>
      <w:rFonts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09">
    <w:name w:val="ListLabel 1609"/>
    <w:qFormat/>
    <w:rPr>
      <w:rFonts w:cs="Wingdings"/>
      <w:sz w:val="28"/>
      <w:szCs w:val="28"/>
    </w:rPr>
  </w:style>
  <w:style w:type="character" w:styleId="ListLabel1610">
    <w:name w:val="ListLabel 1610"/>
    <w:qFormat/>
    <w:rPr>
      <w:rFonts w:cs="Courier New"/>
    </w:rPr>
  </w:style>
  <w:style w:type="character" w:styleId="ListLabel1611">
    <w:name w:val="ListLabel 1611"/>
    <w:qFormat/>
    <w:rPr>
      <w:rFonts w:cs="Wingdings"/>
      <w:sz w:val="28"/>
      <w:szCs w:val="28"/>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sz w:val="28"/>
      <w:szCs w:val="28"/>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sz w:val="28"/>
      <w:szCs w:val="28"/>
    </w:rPr>
  </w:style>
  <w:style w:type="character" w:styleId="ListLabel1655">
    <w:name w:val="ListLabel 1655"/>
    <w:qFormat/>
    <w:rPr>
      <w:rFonts w:cs="OpenSymbol"/>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Wingdings"/>
    </w:rPr>
  </w:style>
  <w:style w:type="character" w:styleId="ListLabel1666">
    <w:name w:val="ListLabel 1666"/>
    <w:qFormat/>
    <w:rPr>
      <w:rFonts w:cs="Wingdings"/>
    </w:rPr>
  </w:style>
  <w:style w:type="character" w:styleId="ListLabel1667">
    <w:name w:val="ListLabel 1667"/>
    <w:qFormat/>
    <w:rPr>
      <w:rFonts w:cs="Wingdings"/>
    </w:rPr>
  </w:style>
  <w:style w:type="character" w:styleId="ListLabel1668">
    <w:name w:val="ListLabel 1668"/>
    <w:qFormat/>
    <w:rPr>
      <w:rFonts w:cs="Wingdings"/>
    </w:rPr>
  </w:style>
  <w:style w:type="character" w:styleId="ListLabel1669">
    <w:name w:val="ListLabel 1669"/>
    <w:qFormat/>
    <w:rPr>
      <w:rFonts w:cs="Wingdings"/>
    </w:rPr>
  </w:style>
  <w:style w:type="character" w:styleId="ListLabel1670">
    <w:name w:val="ListLabel 1670"/>
    <w:qFormat/>
    <w:rPr>
      <w:rFonts w:cs="Wingdings"/>
    </w:rPr>
  </w:style>
  <w:style w:type="character" w:styleId="ListLabel1671">
    <w:name w:val="ListLabel 1671"/>
    <w:qFormat/>
    <w:rPr>
      <w:rFonts w:cs="Wingdings"/>
    </w:rPr>
  </w:style>
  <w:style w:type="character" w:styleId="ListLabel1672">
    <w:name w:val="ListLabel 1672"/>
    <w:qFormat/>
    <w:rPr>
      <w:rFonts w:cs="Wingdings"/>
    </w:rPr>
  </w:style>
  <w:style w:type="character" w:styleId="ListLabel1673">
    <w:name w:val="ListLabel 1673"/>
    <w:qFormat/>
    <w:rPr>
      <w:rFonts w:cs="Wingdings"/>
    </w:rPr>
  </w:style>
  <w:style w:type="character" w:styleId="ListLabel1674">
    <w:name w:val="ListLabel 1674"/>
    <w:qFormat/>
    <w:rPr>
      <w:rFonts w:cs="Wingdings"/>
      <w:sz w:val="28"/>
      <w:szCs w:val="28"/>
    </w:rPr>
  </w:style>
  <w:style w:type="character" w:styleId="ListLabel1675">
    <w:name w:val="ListLabel 1675"/>
    <w:qFormat/>
    <w:rPr>
      <w:rFonts w:cs="Courier New"/>
    </w:rPr>
  </w:style>
  <w:style w:type="character" w:styleId="ListLabel1676">
    <w:name w:val="ListLabel 1676"/>
    <w:qFormat/>
    <w:rPr>
      <w:rFonts w:cs="Wingdings"/>
      <w:sz w:val="28"/>
      <w:szCs w:val="28"/>
    </w:rPr>
  </w:style>
  <w:style w:type="character" w:styleId="ListLabel1677">
    <w:name w:val="ListLabel 1677"/>
    <w:qFormat/>
    <w:rPr>
      <w:rFonts w:cs="Symbol"/>
    </w:rPr>
  </w:style>
  <w:style w:type="character" w:styleId="ListLabel1678">
    <w:name w:val="ListLabel 1678"/>
    <w:qFormat/>
    <w:rPr>
      <w:rFonts w:cs="Courier New"/>
    </w:rPr>
  </w:style>
  <w:style w:type="character" w:styleId="ListLabel1679">
    <w:name w:val="ListLabel 1679"/>
    <w:qFormat/>
    <w:rPr>
      <w:rFonts w:cs="Wingdings"/>
      <w:sz w:val="28"/>
      <w:szCs w:val="28"/>
    </w:rPr>
  </w:style>
  <w:style w:type="character" w:styleId="ListLabel1680">
    <w:name w:val="ListLabel 1680"/>
    <w:qFormat/>
    <w:rPr>
      <w:rFonts w:cs="Symbol"/>
    </w:rPr>
  </w:style>
  <w:style w:type="character" w:styleId="ListLabel1681">
    <w:name w:val="ListLabel 1681"/>
    <w:qFormat/>
    <w:rPr>
      <w:rFonts w:cs="Courier New"/>
    </w:rPr>
  </w:style>
  <w:style w:type="character" w:styleId="ListLabel1682">
    <w:name w:val="ListLabel 1682"/>
    <w:qFormat/>
    <w:rPr>
      <w:rFonts w:cs="Wingdings"/>
      <w:sz w:val="28"/>
      <w:szCs w:val="28"/>
    </w:rPr>
  </w:style>
  <w:style w:type="character" w:styleId="ListLabel1683">
    <w:name w:val="ListLabel 1683"/>
    <w:qFormat/>
    <w:rPr>
      <w:rFonts w:cs="OpenSymbol"/>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Wingdings"/>
    </w:rPr>
  </w:style>
  <w:style w:type="character" w:styleId="ListLabel1694">
    <w:name w:val="ListLabel 1694"/>
    <w:qFormat/>
    <w:rPr>
      <w:rFonts w:cs="Wingdings"/>
    </w:rPr>
  </w:style>
  <w:style w:type="character" w:styleId="ListLabel1695">
    <w:name w:val="ListLabel 1695"/>
    <w:qFormat/>
    <w:rPr>
      <w:rFonts w:cs="Wingdings"/>
    </w:rPr>
  </w:style>
  <w:style w:type="character" w:styleId="ListLabel1696">
    <w:name w:val="ListLabel 1696"/>
    <w:qFormat/>
    <w:rPr>
      <w:rFonts w:cs="Wingdings"/>
    </w:rPr>
  </w:style>
  <w:style w:type="character" w:styleId="ListLabel1697">
    <w:name w:val="ListLabel 1697"/>
    <w:qFormat/>
    <w:rPr>
      <w:rFonts w:cs="Wingdings"/>
    </w:rPr>
  </w:style>
  <w:style w:type="character" w:styleId="ListLabel1698">
    <w:name w:val="ListLabel 1698"/>
    <w:qFormat/>
    <w:rPr>
      <w:rFonts w:cs="Wingdings"/>
    </w:rPr>
  </w:style>
  <w:style w:type="character" w:styleId="ListLabel1699">
    <w:name w:val="ListLabel 1699"/>
    <w:qFormat/>
    <w:rPr>
      <w:rFonts w:cs="Wingdings"/>
    </w:rPr>
  </w:style>
  <w:style w:type="character" w:styleId="ListLabel1700">
    <w:name w:val="ListLabel 1700"/>
    <w:qFormat/>
    <w:rPr>
      <w:rFonts w:cs="Wingdings"/>
    </w:rPr>
  </w:style>
  <w:style w:type="character" w:styleId="ListLabel1701">
    <w:name w:val="ListLabel 1701"/>
    <w:qFormat/>
    <w:rPr>
      <w:rFonts w:cs="Wingdings"/>
    </w:rPr>
  </w:style>
  <w:style w:type="character" w:styleId="ListLabel1702">
    <w:name w:val="ListLabel 1702"/>
    <w:qFormat/>
    <w:rPr>
      <w:rFonts w:cs="Wingdings"/>
      <w:sz w:val="28"/>
      <w:szCs w:val="28"/>
    </w:rPr>
  </w:style>
  <w:style w:type="character" w:styleId="ListLabel1703">
    <w:name w:val="ListLabel 1703"/>
    <w:qFormat/>
    <w:rPr>
      <w:rFonts w:cs="Courier New"/>
    </w:rPr>
  </w:style>
  <w:style w:type="character" w:styleId="ListLabel1704">
    <w:name w:val="ListLabel 1704"/>
    <w:qFormat/>
    <w:rPr>
      <w:rFonts w:cs="Wingdings"/>
      <w:sz w:val="28"/>
      <w:szCs w:val="28"/>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sz w:val="28"/>
      <w:szCs w:val="28"/>
    </w:rPr>
  </w:style>
  <w:style w:type="character" w:styleId="ListLabel1708">
    <w:name w:val="ListLabel 1708"/>
    <w:qFormat/>
    <w:rPr>
      <w:rFonts w:cs="Symbol"/>
    </w:rPr>
  </w:style>
  <w:style w:type="character" w:styleId="ListLabel1709">
    <w:name w:val="ListLabel 1709"/>
    <w:qFormat/>
    <w:rPr>
      <w:rFonts w:cs="Courier New"/>
    </w:rPr>
  </w:style>
  <w:style w:type="character" w:styleId="ListLabel1710">
    <w:name w:val="ListLabel 1710"/>
    <w:qFormat/>
    <w:rPr>
      <w:rFonts w:cs="Wingdings"/>
      <w:sz w:val="28"/>
      <w:szCs w:val="28"/>
    </w:rPr>
  </w:style>
  <w:style w:type="character" w:styleId="ListLabel1711">
    <w:name w:val="ListLabel 1711"/>
    <w:qFormat/>
    <w:rPr>
      <w:rFonts w:cs="OpenSymbol"/>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Wingdings"/>
    </w:rPr>
  </w:style>
  <w:style w:type="character" w:styleId="ListLabel1722">
    <w:name w:val="ListLabel 1722"/>
    <w:qFormat/>
    <w:rPr>
      <w:rFonts w:cs="Wingdings"/>
    </w:rPr>
  </w:style>
  <w:style w:type="character" w:styleId="ListLabel1723">
    <w:name w:val="ListLabel 1723"/>
    <w:qFormat/>
    <w:rPr>
      <w:rFonts w:cs="Wingdings"/>
    </w:rPr>
  </w:style>
  <w:style w:type="character" w:styleId="ListLabel1724">
    <w:name w:val="ListLabel 1724"/>
    <w:qFormat/>
    <w:rPr>
      <w:rFonts w:cs="Wingdings"/>
    </w:rPr>
  </w:style>
  <w:style w:type="character" w:styleId="ListLabel1725">
    <w:name w:val="ListLabel 1725"/>
    <w:qFormat/>
    <w:rPr>
      <w:rFonts w:cs="Wingdings"/>
    </w:rPr>
  </w:style>
  <w:style w:type="character" w:styleId="ListLabel1726">
    <w:name w:val="ListLabel 1726"/>
    <w:qFormat/>
    <w:rPr>
      <w:rFonts w:cs="Wingdings"/>
    </w:rPr>
  </w:style>
  <w:style w:type="character" w:styleId="ListLabel1727">
    <w:name w:val="ListLabel 1727"/>
    <w:qFormat/>
    <w:rPr>
      <w:rFonts w:cs="Wingdings"/>
    </w:rPr>
  </w:style>
  <w:style w:type="character" w:styleId="ListLabel1728">
    <w:name w:val="ListLabel 1728"/>
    <w:qFormat/>
    <w:rPr>
      <w:rFonts w:cs="Wingdings"/>
    </w:rPr>
  </w:style>
  <w:style w:type="character" w:styleId="ListLabel1729">
    <w:name w:val="ListLabel 1729"/>
    <w:qFormat/>
    <w:rPr>
      <w:rFonts w:cs="Wingdings"/>
    </w:rPr>
  </w:style>
  <w:style w:type="character" w:styleId="ListLabel1730">
    <w:name w:val="ListLabel 1730"/>
    <w:qFormat/>
    <w:rPr>
      <w:rFonts w:cs="Wingdings"/>
      <w:sz w:val="28"/>
      <w:szCs w:val="28"/>
    </w:rPr>
  </w:style>
  <w:style w:type="character" w:styleId="ListLabel1731">
    <w:name w:val="ListLabel 1731"/>
    <w:qFormat/>
    <w:rPr>
      <w:rFonts w:cs="Courier New"/>
    </w:rPr>
  </w:style>
  <w:style w:type="character" w:styleId="ListLabel1732">
    <w:name w:val="ListLabel 1732"/>
    <w:qFormat/>
    <w:rPr>
      <w:rFonts w:cs="Wingdings"/>
      <w:sz w:val="28"/>
      <w:szCs w:val="28"/>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sz w:val="28"/>
      <w:szCs w:val="28"/>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sz w:val="28"/>
      <w:szCs w:val="28"/>
    </w:rPr>
  </w:style>
  <w:style w:type="character" w:styleId="ListLabel1739">
    <w:name w:val="ListLabel 1739"/>
    <w:qFormat/>
    <w:rPr>
      <w:rFonts w:cs="OpenSymbol"/>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cs="Symbol"/>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Wingdings"/>
    </w:rPr>
  </w:style>
  <w:style w:type="character" w:styleId="ListLabel1750">
    <w:name w:val="ListLabel 1750"/>
    <w:qFormat/>
    <w:rPr>
      <w:rFonts w:cs="Wingdings"/>
    </w:rPr>
  </w:style>
  <w:style w:type="character" w:styleId="ListLabel1751">
    <w:name w:val="ListLabel 1751"/>
    <w:qFormat/>
    <w:rPr>
      <w:rFonts w:cs="Wingdings"/>
    </w:rPr>
  </w:style>
  <w:style w:type="character" w:styleId="ListLabel1752">
    <w:name w:val="ListLabel 1752"/>
    <w:qFormat/>
    <w:rPr>
      <w:rFonts w:cs="Wingdings"/>
    </w:rPr>
  </w:style>
  <w:style w:type="character" w:styleId="ListLabel1753">
    <w:name w:val="ListLabel 1753"/>
    <w:qFormat/>
    <w:rPr>
      <w:rFonts w:cs="Wingdings"/>
    </w:rPr>
  </w:style>
  <w:style w:type="character" w:styleId="ListLabel1754">
    <w:name w:val="ListLabel 1754"/>
    <w:qFormat/>
    <w:rPr>
      <w:rFonts w:cs="Wingdings"/>
    </w:rPr>
  </w:style>
  <w:style w:type="character" w:styleId="ListLabel1755">
    <w:name w:val="ListLabel 1755"/>
    <w:qFormat/>
    <w:rPr>
      <w:rFonts w:cs="Wingdings"/>
    </w:rPr>
  </w:style>
  <w:style w:type="character" w:styleId="ListLabel1756">
    <w:name w:val="ListLabel 1756"/>
    <w:qFormat/>
    <w:rPr>
      <w:rFonts w:cs="Wingdings"/>
    </w:rPr>
  </w:style>
  <w:style w:type="character" w:styleId="ListLabel1757">
    <w:name w:val="ListLabel 1757"/>
    <w:qFormat/>
    <w:rPr>
      <w:rFonts w:cs="Wingdings"/>
    </w:rPr>
  </w:style>
  <w:style w:type="character" w:styleId="ListLabel1758">
    <w:name w:val="ListLabel 1758"/>
    <w:qFormat/>
    <w:rPr>
      <w:rFonts w:cs="Wingdings"/>
      <w:sz w:val="28"/>
      <w:szCs w:val="28"/>
    </w:rPr>
  </w:style>
  <w:style w:type="character" w:styleId="ListLabel1759">
    <w:name w:val="ListLabel 1759"/>
    <w:qFormat/>
    <w:rPr>
      <w:rFonts w:cs="Courier New"/>
    </w:rPr>
  </w:style>
  <w:style w:type="character" w:styleId="ListLabel1760">
    <w:name w:val="ListLabel 1760"/>
    <w:qFormat/>
    <w:rPr>
      <w:rFonts w:cs="Wingdings"/>
      <w:sz w:val="28"/>
      <w:szCs w:val="28"/>
    </w:rPr>
  </w:style>
  <w:style w:type="character" w:styleId="ListLabel1761">
    <w:name w:val="ListLabel 1761"/>
    <w:qFormat/>
    <w:rPr>
      <w:rFonts w:cs="Symbol"/>
    </w:rPr>
  </w:style>
  <w:style w:type="character" w:styleId="ListLabel1762">
    <w:name w:val="ListLabel 1762"/>
    <w:qFormat/>
    <w:rPr>
      <w:rFonts w:cs="Courier New"/>
    </w:rPr>
  </w:style>
  <w:style w:type="character" w:styleId="ListLabel1763">
    <w:name w:val="ListLabel 1763"/>
    <w:qFormat/>
    <w:rPr>
      <w:rFonts w:cs="Wingdings"/>
      <w:sz w:val="28"/>
      <w:szCs w:val="28"/>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sz w:val="28"/>
      <w:szCs w:val="28"/>
    </w:rPr>
  </w:style>
  <w:style w:type="character" w:styleId="ListLabel1767">
    <w:name w:val="ListLabel 1767"/>
    <w:qFormat/>
    <w:rPr>
      <w:rFonts w:cs="OpenSymbol"/>
    </w:rPr>
  </w:style>
  <w:style w:type="character" w:styleId="ListLabel1768">
    <w:name w:val="ListLabel 1768"/>
    <w:qFormat/>
    <w:rPr>
      <w:rFonts w:cs="Symbol"/>
    </w:rPr>
  </w:style>
  <w:style w:type="character" w:styleId="ListLabel1769">
    <w:name w:val="ListLabel 1769"/>
    <w:qFormat/>
    <w:rPr>
      <w:rFonts w:cs="Courier New"/>
    </w:rPr>
  </w:style>
  <w:style w:type="character" w:styleId="ListLabel1770">
    <w:name w:val="ListLabel 1770"/>
    <w:qFormat/>
    <w:rPr>
      <w:rFonts w:cs="Wingdings"/>
    </w:rPr>
  </w:style>
  <w:style w:type="character" w:styleId="ListLabel1771">
    <w:name w:val="ListLabel 1771"/>
    <w:qFormat/>
    <w:rPr>
      <w:rFonts w:cs="Symbol"/>
    </w:rPr>
  </w:style>
  <w:style w:type="character" w:styleId="ListLabel1772">
    <w:name w:val="ListLabel 1772"/>
    <w:qFormat/>
    <w:rPr>
      <w:rFonts w:cs="Courier New"/>
    </w:rPr>
  </w:style>
  <w:style w:type="character" w:styleId="ListLabel1773">
    <w:name w:val="ListLabel 1773"/>
    <w:qFormat/>
    <w:rPr>
      <w:rFonts w:cs="Wingdings"/>
    </w:rPr>
  </w:style>
  <w:style w:type="character" w:styleId="ListLabel1774">
    <w:name w:val="ListLabel 1774"/>
    <w:qFormat/>
    <w:rPr>
      <w:rFonts w:cs="Symbol"/>
    </w:rPr>
  </w:style>
  <w:style w:type="character" w:styleId="ListLabel1775">
    <w:name w:val="ListLabel 1775"/>
    <w:qFormat/>
    <w:rPr>
      <w:rFonts w:cs="Courier New"/>
    </w:rPr>
  </w:style>
  <w:style w:type="character" w:styleId="ListLabel1776">
    <w:name w:val="ListLabel 1776"/>
    <w:qFormat/>
    <w:rPr>
      <w:rFonts w:cs="Wingdings"/>
    </w:rPr>
  </w:style>
  <w:style w:type="character" w:styleId="ListLabel1777">
    <w:name w:val="ListLabel 1777"/>
    <w:qFormat/>
    <w:rPr>
      <w:rFonts w:cs="Wingdings"/>
    </w:rPr>
  </w:style>
  <w:style w:type="character" w:styleId="ListLabel1778">
    <w:name w:val="ListLabel 1778"/>
    <w:qFormat/>
    <w:rPr>
      <w:rFonts w:cs="Wingdings"/>
    </w:rPr>
  </w:style>
  <w:style w:type="character" w:styleId="ListLabel1779">
    <w:name w:val="ListLabel 1779"/>
    <w:qFormat/>
    <w:rPr>
      <w:rFonts w:cs="Wingdings"/>
    </w:rPr>
  </w:style>
  <w:style w:type="character" w:styleId="ListLabel1780">
    <w:name w:val="ListLabel 1780"/>
    <w:qFormat/>
    <w:rPr>
      <w:rFonts w:cs="Wingdings"/>
    </w:rPr>
  </w:style>
  <w:style w:type="character" w:styleId="ListLabel1781">
    <w:name w:val="ListLabel 1781"/>
    <w:qFormat/>
    <w:rPr>
      <w:rFonts w:cs="Wingdings"/>
    </w:rPr>
  </w:style>
  <w:style w:type="character" w:styleId="ListLabel1782">
    <w:name w:val="ListLabel 1782"/>
    <w:qFormat/>
    <w:rPr>
      <w:rFonts w:cs="Wingdings"/>
    </w:rPr>
  </w:style>
  <w:style w:type="character" w:styleId="ListLabel1783">
    <w:name w:val="ListLabel 1783"/>
    <w:qFormat/>
    <w:rPr>
      <w:rFonts w:cs="Wingdings"/>
    </w:rPr>
  </w:style>
  <w:style w:type="character" w:styleId="ListLabel1784">
    <w:name w:val="ListLabel 1784"/>
    <w:qFormat/>
    <w:rPr>
      <w:rFonts w:cs="Wingdings"/>
    </w:rPr>
  </w:style>
  <w:style w:type="character" w:styleId="ListLabel1785">
    <w:name w:val="ListLabel 1785"/>
    <w:qFormat/>
    <w:rPr>
      <w:rFonts w:cs="Wingdings"/>
    </w:rPr>
  </w:style>
  <w:style w:type="character" w:styleId="ListLabel1786">
    <w:name w:val="ListLabel 1786"/>
    <w:qFormat/>
    <w:rPr>
      <w:rFonts w:cs="Wingdings"/>
      <w:sz w:val="28"/>
      <w:szCs w:val="28"/>
    </w:rPr>
  </w:style>
  <w:style w:type="character" w:styleId="ListLabel1787">
    <w:name w:val="ListLabel 1787"/>
    <w:qFormat/>
    <w:rPr>
      <w:rFonts w:cs="Courier New"/>
    </w:rPr>
  </w:style>
  <w:style w:type="character" w:styleId="ListLabel1788">
    <w:name w:val="ListLabel 1788"/>
    <w:qFormat/>
    <w:rPr>
      <w:rFonts w:cs="Wingdings"/>
      <w:sz w:val="28"/>
      <w:szCs w:val="28"/>
    </w:rPr>
  </w:style>
  <w:style w:type="character" w:styleId="ListLabel1789">
    <w:name w:val="ListLabel 1789"/>
    <w:qFormat/>
    <w:rPr>
      <w:rFonts w:cs="Symbol"/>
    </w:rPr>
  </w:style>
  <w:style w:type="character" w:styleId="ListLabel1790">
    <w:name w:val="ListLabel 1790"/>
    <w:qFormat/>
    <w:rPr>
      <w:rFonts w:cs="Courier New"/>
    </w:rPr>
  </w:style>
  <w:style w:type="character" w:styleId="ListLabel1791">
    <w:name w:val="ListLabel 1791"/>
    <w:qFormat/>
    <w:rPr>
      <w:rFonts w:cs="Wingdings"/>
      <w:sz w:val="28"/>
      <w:szCs w:val="28"/>
    </w:rPr>
  </w:style>
  <w:style w:type="character" w:styleId="ListLabel1792">
    <w:name w:val="ListLabel 1792"/>
    <w:qFormat/>
    <w:rPr>
      <w:rFonts w:cs="Symbol"/>
    </w:rPr>
  </w:style>
  <w:style w:type="character" w:styleId="ListLabel1793">
    <w:name w:val="ListLabel 1793"/>
    <w:qFormat/>
    <w:rPr>
      <w:rFonts w:cs="Courier New"/>
    </w:rPr>
  </w:style>
  <w:style w:type="character" w:styleId="ListLabel1794">
    <w:name w:val="ListLabel 1794"/>
    <w:qFormat/>
    <w:rPr>
      <w:rFonts w:cs="Wingdings"/>
      <w:sz w:val="28"/>
      <w:szCs w:val="28"/>
    </w:rPr>
  </w:style>
  <w:style w:type="character" w:styleId="ListLabel1795">
    <w:name w:val="ListLabel 1795"/>
    <w:qFormat/>
    <w:rPr>
      <w:rFonts w:cs="OpenSymbol"/>
    </w:rPr>
  </w:style>
  <w:style w:type="character" w:styleId="ListLabel1796">
    <w:name w:val="ListLabel 1796"/>
    <w:qFormat/>
    <w:rPr>
      <w:rFonts w:ascii="Nimbus Roman No9 L;Times New Roman" w:hAnsi="Nimbus Roman No9 L;Times New Roman" w:cs="Symbol"/>
      <w:b/>
      <w:sz w:val="24"/>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Wingdings"/>
    </w:rPr>
  </w:style>
  <w:style w:type="character" w:styleId="ListLabel1806">
    <w:name w:val="ListLabel 1806"/>
    <w:qFormat/>
    <w:rPr>
      <w:rFonts w:cs="Wingdings"/>
    </w:rPr>
  </w:style>
  <w:style w:type="character" w:styleId="ListLabel1807">
    <w:name w:val="ListLabel 1807"/>
    <w:qFormat/>
    <w:rPr>
      <w:rFonts w:cs="Wingdings"/>
    </w:rPr>
  </w:style>
  <w:style w:type="character" w:styleId="ListLabel1808">
    <w:name w:val="ListLabel 1808"/>
    <w:qFormat/>
    <w:rPr>
      <w:rFonts w:cs="Wingdings"/>
    </w:rPr>
  </w:style>
  <w:style w:type="character" w:styleId="ListLabel1809">
    <w:name w:val="ListLabel 1809"/>
    <w:qFormat/>
    <w:rPr>
      <w:rFonts w:cs="Wingdings"/>
    </w:rPr>
  </w:style>
  <w:style w:type="character" w:styleId="ListLabel1810">
    <w:name w:val="ListLabel 1810"/>
    <w:qFormat/>
    <w:rPr>
      <w:rFonts w:cs="Wingdings"/>
    </w:rPr>
  </w:style>
  <w:style w:type="character" w:styleId="ListLabel1811">
    <w:name w:val="ListLabel 1811"/>
    <w:qFormat/>
    <w:rPr>
      <w:rFonts w:cs="Wingdings"/>
    </w:rPr>
  </w:style>
  <w:style w:type="character" w:styleId="ListLabel1812">
    <w:name w:val="ListLabel 1812"/>
    <w:qFormat/>
    <w:rPr>
      <w:rFonts w:cs="Wingdings"/>
    </w:rPr>
  </w:style>
  <w:style w:type="character" w:styleId="ListLabel1813">
    <w:name w:val="ListLabel 1813"/>
    <w:qFormat/>
    <w:rPr>
      <w:rFonts w:cs="Wingdings"/>
    </w:rPr>
  </w:style>
  <w:style w:type="character" w:styleId="ListLabel1814">
    <w:name w:val="ListLabel 1814"/>
    <w:qFormat/>
    <w:rPr>
      <w:rFonts w:cs="Wingdings"/>
      <w:sz w:val="28"/>
      <w:szCs w:val="28"/>
    </w:rPr>
  </w:style>
  <w:style w:type="character" w:styleId="ListLabel1815">
    <w:name w:val="ListLabel 1815"/>
    <w:qFormat/>
    <w:rPr>
      <w:rFonts w:cs="Courier New"/>
    </w:rPr>
  </w:style>
  <w:style w:type="character" w:styleId="ListLabel1816">
    <w:name w:val="ListLabel 1816"/>
    <w:qFormat/>
    <w:rPr>
      <w:rFonts w:cs="Wingdings"/>
      <w:sz w:val="28"/>
      <w:szCs w:val="28"/>
    </w:rPr>
  </w:style>
  <w:style w:type="character" w:styleId="ListLabel1817">
    <w:name w:val="ListLabel 1817"/>
    <w:qFormat/>
    <w:rPr>
      <w:rFonts w:cs="Symbol"/>
    </w:rPr>
  </w:style>
  <w:style w:type="character" w:styleId="ListLabel1818">
    <w:name w:val="ListLabel 1818"/>
    <w:qFormat/>
    <w:rPr>
      <w:rFonts w:cs="Courier New"/>
    </w:rPr>
  </w:style>
  <w:style w:type="character" w:styleId="ListLabel1819">
    <w:name w:val="ListLabel 1819"/>
    <w:qFormat/>
    <w:rPr>
      <w:rFonts w:cs="Wingdings"/>
      <w:sz w:val="28"/>
      <w:szCs w:val="28"/>
    </w:rPr>
  </w:style>
  <w:style w:type="character" w:styleId="ListLabel1820">
    <w:name w:val="ListLabel 1820"/>
    <w:qFormat/>
    <w:rPr>
      <w:rFonts w:cs="Symbol"/>
    </w:rPr>
  </w:style>
  <w:style w:type="character" w:styleId="ListLabel1821">
    <w:name w:val="ListLabel 1821"/>
    <w:qFormat/>
    <w:rPr>
      <w:rFonts w:cs="Courier New"/>
    </w:rPr>
  </w:style>
  <w:style w:type="character" w:styleId="ListLabel1822">
    <w:name w:val="ListLabel 1822"/>
    <w:qFormat/>
    <w:rPr>
      <w:rFonts w:cs="Wingdings"/>
      <w:sz w:val="28"/>
      <w:szCs w:val="28"/>
    </w:rPr>
  </w:style>
  <w:style w:type="character" w:styleId="Style13">
    <w:name w:val="Маркеры списка"/>
    <w:qFormat/>
    <w:rPr>
      <w:rFonts w:ascii="OpenSymbol" w:hAnsi="OpenSymbol" w:eastAsia="OpenSymbol" w:cs="OpenSymbol"/>
    </w:rPr>
  </w:style>
  <w:style w:type="character" w:styleId="Style14">
    <w:name w:val="Выделение жирным"/>
    <w:qFormat/>
    <w:rPr>
      <w:b/>
      <w:bCs/>
    </w:rPr>
  </w:style>
  <w:style w:type="character" w:styleId="ListLabel1823">
    <w:name w:val="ListLabel 1823"/>
    <w:qFormat/>
    <w:rPr>
      <w:rFonts w:cs="OpenSymbol"/>
    </w:rPr>
  </w:style>
  <w:style w:type="character" w:styleId="ListLabel1824">
    <w:name w:val="ListLabel 1824"/>
    <w:qFormat/>
    <w:rPr>
      <w:rFonts w:ascii="Nimbus Roman No9 L;Times New Roman" w:hAnsi="Nimbus Roman No9 L;Times New Roman" w:cs="Symbol"/>
      <w:b/>
      <w:sz w:val="24"/>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Wingdings"/>
    </w:rPr>
  </w:style>
  <w:style w:type="character" w:styleId="ListLabel1834">
    <w:name w:val="ListLabel 1834"/>
    <w:qFormat/>
    <w:rPr>
      <w:rFonts w:cs="Wingdings"/>
    </w:rPr>
  </w:style>
  <w:style w:type="character" w:styleId="ListLabel1835">
    <w:name w:val="ListLabel 1835"/>
    <w:qFormat/>
    <w:rPr>
      <w:rFonts w:cs="Wingdings"/>
    </w:rPr>
  </w:style>
  <w:style w:type="character" w:styleId="ListLabel1836">
    <w:name w:val="ListLabel 1836"/>
    <w:qFormat/>
    <w:rPr>
      <w:rFonts w:cs="Wingdings"/>
    </w:rPr>
  </w:style>
  <w:style w:type="character" w:styleId="ListLabel1837">
    <w:name w:val="ListLabel 1837"/>
    <w:qFormat/>
    <w:rPr>
      <w:rFonts w:cs="Wingdings"/>
    </w:rPr>
  </w:style>
  <w:style w:type="character" w:styleId="ListLabel1838">
    <w:name w:val="ListLabel 1838"/>
    <w:qFormat/>
    <w:rPr>
      <w:rFonts w:cs="Wingdings"/>
    </w:rPr>
  </w:style>
  <w:style w:type="character" w:styleId="ListLabel1839">
    <w:name w:val="ListLabel 1839"/>
    <w:qFormat/>
    <w:rPr>
      <w:rFonts w:cs="Wingdings"/>
    </w:rPr>
  </w:style>
  <w:style w:type="character" w:styleId="ListLabel1840">
    <w:name w:val="ListLabel 1840"/>
    <w:qFormat/>
    <w:rPr>
      <w:rFonts w:cs="Wingdings"/>
    </w:rPr>
  </w:style>
  <w:style w:type="character" w:styleId="ListLabel1841">
    <w:name w:val="ListLabel 1841"/>
    <w:qFormat/>
    <w:rPr>
      <w:rFonts w:cs="Wingdings"/>
    </w:rPr>
  </w:style>
  <w:style w:type="character" w:styleId="ListLabel1842">
    <w:name w:val="ListLabel 1842"/>
    <w:qFormat/>
    <w:rPr>
      <w:rFonts w:cs="Wingdings"/>
      <w:sz w:val="28"/>
      <w:szCs w:val="28"/>
    </w:rPr>
  </w:style>
  <w:style w:type="character" w:styleId="ListLabel1843">
    <w:name w:val="ListLabel 1843"/>
    <w:qFormat/>
    <w:rPr>
      <w:rFonts w:cs="Courier New"/>
    </w:rPr>
  </w:style>
  <w:style w:type="character" w:styleId="ListLabel1844">
    <w:name w:val="ListLabel 1844"/>
    <w:qFormat/>
    <w:rPr>
      <w:rFonts w:cs="Wingdings"/>
      <w:sz w:val="28"/>
      <w:szCs w:val="28"/>
    </w:rPr>
  </w:style>
  <w:style w:type="character" w:styleId="ListLabel1845">
    <w:name w:val="ListLabel 1845"/>
    <w:qFormat/>
    <w:rPr>
      <w:rFonts w:cs="Symbol"/>
    </w:rPr>
  </w:style>
  <w:style w:type="character" w:styleId="ListLabel1846">
    <w:name w:val="ListLabel 1846"/>
    <w:qFormat/>
    <w:rPr>
      <w:rFonts w:cs="Courier New"/>
    </w:rPr>
  </w:style>
  <w:style w:type="character" w:styleId="ListLabel1847">
    <w:name w:val="ListLabel 1847"/>
    <w:qFormat/>
    <w:rPr>
      <w:rFonts w:cs="Wingdings"/>
      <w:sz w:val="28"/>
      <w:szCs w:val="28"/>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sz w:val="28"/>
      <w:szCs w:val="28"/>
    </w:rPr>
  </w:style>
  <w:style w:type="paragraph" w:styleId="Style15">
    <w:name w:val="Заголовок"/>
    <w:basedOn w:val="Normal"/>
    <w:next w:val="Style16"/>
    <w:qFormat/>
    <w:pPr>
      <w:keepNext w:val="true"/>
      <w:spacing w:before="240" w:after="120"/>
    </w:pPr>
    <w:rPr>
      <w:rFonts w:ascii="Liberation Sans" w:hAnsi="Liberation Sans" w:eastAsia="Droid Sans Fallback" w:cs="Lohit Hindi"/>
      <w:sz w:val="28"/>
      <w:szCs w:val="28"/>
    </w:rPr>
  </w:style>
  <w:style w:type="paragraph" w:styleId="Style16">
    <w:name w:val="Body Text"/>
    <w:basedOn w:val="Normal"/>
    <w:pPr>
      <w:spacing w:before="0" w:after="120"/>
    </w:pPr>
    <w:rPr/>
  </w:style>
  <w:style w:type="paragraph" w:styleId="Style17">
    <w:name w:val="List"/>
    <w:basedOn w:val="Style16"/>
    <w:pPr/>
    <w:rPr>
      <w:rFonts w:cs="Lohit Hindi"/>
    </w:rPr>
  </w:style>
  <w:style w:type="paragraph" w:styleId="Style18">
    <w:name w:val="Caption"/>
    <w:basedOn w:val="Normal"/>
    <w:qFormat/>
    <w:pPr>
      <w:suppressLineNumbers/>
      <w:spacing w:before="120" w:after="120"/>
    </w:pPr>
    <w:rPr>
      <w:rFonts w:cs="Lohit Hindi"/>
      <w:i/>
      <w:iCs/>
      <w:sz w:val="24"/>
      <w:szCs w:val="24"/>
    </w:rPr>
  </w:style>
  <w:style w:type="paragraph" w:styleId="Style19">
    <w:name w:val="Указатель"/>
    <w:basedOn w:val="Normal"/>
    <w:qFormat/>
    <w:pPr>
      <w:suppressLineNumbers/>
    </w:pPr>
    <w:rPr>
      <w:rFonts w:cs="Lohit Hindi"/>
    </w:rPr>
  </w:style>
  <w:style w:type="paragraph" w:styleId="Style20">
    <w:name w:val="Title"/>
    <w:basedOn w:val="Normal"/>
    <w:qFormat/>
    <w:pPr>
      <w:suppressLineNumbers/>
      <w:spacing w:before="120" w:after="120"/>
      <w:jc w:val="center"/>
    </w:pPr>
    <w:rPr>
      <w:rFonts w:cs="Lohit Hindi"/>
      <w:b/>
      <w:bCs/>
      <w:i/>
      <w:iCs/>
      <w:sz w:val="36"/>
      <w:szCs w:val="36"/>
    </w:rPr>
  </w:style>
  <w:style w:type="paragraph" w:styleId="Style21">
    <w:name w:val="Subtitle"/>
    <w:basedOn w:val="Style15"/>
    <w:qFormat/>
    <w:pPr>
      <w:jc w:val="center"/>
    </w:pPr>
    <w:rPr>
      <w:i/>
      <w:iCs/>
      <w:sz w:val="28"/>
      <w:szCs w:val="28"/>
    </w:rPr>
  </w:style>
  <w:style w:type="paragraph" w:styleId="Indexheading">
    <w:name w:val="index heading"/>
    <w:basedOn w:val="Normal"/>
    <w:qFormat/>
    <w:pPr>
      <w:suppressLineNumbers/>
    </w:pPr>
    <w:rPr>
      <w:rFonts w:cs="Lohit Hindi"/>
    </w:rPr>
  </w:style>
  <w:style w:type="paragraph" w:styleId="BodyText3">
    <w:name w:val="Body Text 3"/>
    <w:basedOn w:val="Normal"/>
    <w:qFormat/>
    <w:pPr>
      <w:spacing w:before="200" w:after="120"/>
    </w:pPr>
    <w:rPr>
      <w:sz w:val="16"/>
      <w:szCs w:val="16"/>
    </w:rPr>
  </w:style>
  <w:style w:type="paragraph" w:styleId="ListParagraph">
    <w:name w:val="List Paragraph"/>
    <w:basedOn w:val="Normal"/>
    <w:qFormat/>
    <w:pPr>
      <w:ind w:left="720" w:right="0" w:hanging="0"/>
    </w:pPr>
    <w:rPr/>
  </w:style>
  <w:style w:type="paragraph" w:styleId="NormalWeb">
    <w:name w:val="Normal (Web)"/>
    <w:qFormat/>
    <w:pPr>
      <w:widowControl/>
      <w:tabs>
        <w:tab w:val="left" w:pos="709" w:leader="none"/>
      </w:tabs>
      <w:suppressAutoHyphens w:val="true"/>
      <w:bidi w:val="0"/>
      <w:spacing w:lineRule="auto" w:line="276" w:before="100" w:after="100"/>
      <w:jc w:val="left"/>
    </w:pPr>
    <w:rPr>
      <w:rFonts w:ascii="Calibri" w:hAnsi="Calibri" w:eastAsia="Droid Sans Fallback" w:cs="Lohit Hindi"/>
      <w:color w:val="00000A"/>
      <w:sz w:val="24"/>
      <w:szCs w:val="24"/>
      <w:lang w:val="uk-UA" w:eastAsia="uk-UA" w:bidi="hi-IN"/>
    </w:rPr>
  </w:style>
  <w:style w:type="paragraph" w:styleId="11">
    <w:name w:val="Звичайний1"/>
    <w:qFormat/>
    <w:pPr>
      <w:widowControl/>
      <w:tabs>
        <w:tab w:val="left" w:pos="708" w:leader="none"/>
      </w:tabs>
      <w:suppressAutoHyphens w:val="true"/>
      <w:bidi w:val="0"/>
      <w:spacing w:lineRule="atLeast" w:line="100" w:before="0" w:after="0"/>
      <w:jc w:val="left"/>
    </w:pPr>
    <w:rPr>
      <w:rFonts w:ascii="Times New Roman" w:hAnsi="Times New Roman" w:eastAsia="Times New Roman" w:cs="Times New Roman"/>
      <w:color w:val="00000A"/>
      <w:sz w:val="20"/>
      <w:szCs w:val="20"/>
      <w:lang w:val="en-US" w:eastAsia="ru-RU" w:bidi="ar-SA"/>
    </w:rPr>
  </w:style>
  <w:style w:type="paragraph" w:styleId="21">
    <w:name w:val="Основний текст 21"/>
    <w:basedOn w:val="11"/>
    <w:qFormat/>
    <w:pPr>
      <w:jc w:val="center"/>
    </w:pPr>
    <w:rPr>
      <w:b/>
      <w:sz w:val="28"/>
      <w:lang w:val="uk-UA"/>
    </w:rPr>
  </w:style>
  <w:style w:type="paragraph" w:styleId="211">
    <w:name w:val="Основний текст з відступом 21"/>
    <w:basedOn w:val="11"/>
    <w:qFormat/>
    <w:pPr>
      <w:ind w:left="284" w:right="0" w:hanging="284"/>
    </w:pPr>
    <w:rPr>
      <w:sz w:val="28"/>
      <w:lang w:val="uk-UA"/>
    </w:rPr>
  </w:style>
  <w:style w:type="paragraph" w:styleId="12">
    <w:name w:val="Основний текст1"/>
    <w:basedOn w:val="11"/>
    <w:qFormat/>
    <w:pPr>
      <w:jc w:val="both"/>
    </w:pPr>
    <w:rPr>
      <w:sz w:val="28"/>
      <w:lang w:val="uk-UA"/>
    </w:rPr>
  </w:style>
  <w:style w:type="paragraph" w:styleId="Style22">
    <w:name w:val="Содержимое таблицы"/>
    <w:basedOn w:val="Normal"/>
    <w:qFormat/>
    <w:pPr>
      <w:widowControl/>
      <w:bidi w:val="0"/>
      <w:ind w:left="0" w:right="0" w:hanging="0"/>
      <w:jc w:val="left"/>
      <w:textAlignment w:val="auto"/>
    </w:pPr>
    <w:rPr>
      <w:rFonts w:ascii="Times New Roman" w:hAnsi="Times New Roman" w:eastAsia="Times New Roman"/>
      <w:sz w:val="24"/>
      <w:lang w:val="uk-UA" w:eastAsia="ar-SA"/>
    </w:rPr>
  </w:style>
  <w:style w:type="paragraph" w:styleId="Style23">
    <w:name w:val="Body Text Indent"/>
    <w:basedOn w:val="Normal"/>
    <w:pPr>
      <w:ind w:left="0" w:right="0" w:firstLine="720"/>
      <w:jc w:val="both"/>
    </w:pPr>
    <w:rPr>
      <w:sz w:val="24"/>
      <w:lang w:val="uk-U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nz142@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803</TotalTime>
  <Application>LibreOffice/5.3.7.2$Linux_X86_64 LibreOffice_project/6b8ed514a9f8b44d37a1b96673cbbdd077e24059</Application>
  <Pages>9</Pages>
  <Words>2126</Words>
  <Characters>14731</Characters>
  <CharactersWithSpaces>17167</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2013-02-09T14:06:00Z</dcterms:created>
  <dc:creator>a </dc:creator>
  <dc:description/>
  <dc:language>ru-RU</dc:language>
  <cp:lastModifiedBy/>
  <cp:lastPrinted>2017-06-19T11:20:51Z</cp:lastPrinted>
  <dcterms:modified xsi:type="dcterms:W3CDTF">2019-07-16T17:09:08Z</dcterms:modified>
  <cp:revision>31</cp:revision>
  <dc:subject/>
  <dc:title/>
</cp:coreProperties>
</file>